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567"/>
        <w:gridCol w:w="141"/>
        <w:gridCol w:w="3521"/>
        <w:gridCol w:w="590"/>
        <w:gridCol w:w="1700"/>
        <w:gridCol w:w="568"/>
        <w:gridCol w:w="2410"/>
      </w:tblGrid>
      <w:tr w:rsidR="00910FE5" w14:paraId="4C59A404" w14:textId="77777777" w:rsidTr="00A54C56">
        <w:tc>
          <w:tcPr>
            <w:tcW w:w="691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B46B71" w14:textId="77777777" w:rsidR="00910FE5" w:rsidRDefault="00910FE5" w:rsidP="00351E31">
            <w:pPr>
              <w:spacing w:before="100"/>
              <w:jc w:val="center"/>
              <w:rPr>
                <w:b/>
                <w:sz w:val="28"/>
                <w:szCs w:val="28"/>
              </w:rPr>
            </w:pPr>
          </w:p>
          <w:p w14:paraId="5B8AA62A" w14:textId="77777777" w:rsidR="00AF54A9" w:rsidRDefault="008E10AE" w:rsidP="00351E31">
            <w:pPr>
              <w:spacing w:before="100"/>
              <w:jc w:val="center"/>
              <w:rPr>
                <w:b/>
                <w:color w:val="1F497D" w:themeColor="text2"/>
                <w:sz w:val="32"/>
                <w:szCs w:val="32"/>
              </w:rPr>
            </w:pPr>
            <w:r w:rsidRPr="005D326B">
              <w:rPr>
                <w:b/>
                <w:color w:val="1F497D" w:themeColor="text2"/>
                <w:sz w:val="32"/>
                <w:szCs w:val="32"/>
              </w:rPr>
              <w:t>Theme</w:t>
            </w:r>
            <w:r w:rsidR="00910FE5" w:rsidRPr="005D326B">
              <w:rPr>
                <w:b/>
                <w:color w:val="1F497D" w:themeColor="text2"/>
                <w:sz w:val="32"/>
                <w:szCs w:val="32"/>
              </w:rPr>
              <w:t xml:space="preserve">: </w:t>
            </w:r>
            <w:r w:rsidR="00AF54A9">
              <w:rPr>
                <w:b/>
                <w:color w:val="1F497D" w:themeColor="text2"/>
                <w:sz w:val="32"/>
                <w:szCs w:val="32"/>
              </w:rPr>
              <w:t>Resilience</w:t>
            </w:r>
          </w:p>
          <w:p w14:paraId="71158A79" w14:textId="77777777" w:rsidR="00910FE5" w:rsidRPr="0019796E" w:rsidRDefault="00AF54A9" w:rsidP="00351E31">
            <w:pPr>
              <w:spacing w:before="100"/>
              <w:jc w:val="center"/>
              <w:rPr>
                <w:b/>
                <w:color w:val="1F497D" w:themeColor="text2"/>
                <w:sz w:val="32"/>
                <w:szCs w:val="32"/>
              </w:rPr>
            </w:pPr>
            <w:r>
              <w:rPr>
                <w:b/>
                <w:color w:val="1F497D" w:themeColor="text2"/>
                <w:sz w:val="32"/>
                <w:szCs w:val="32"/>
                <w:lang w:val="en-US"/>
              </w:rPr>
              <w:t xml:space="preserve">Session TWELVE: </w:t>
            </w:r>
            <w:r w:rsidR="008460CF">
              <w:rPr>
                <w:b/>
                <w:color w:val="1F497D" w:themeColor="text2"/>
                <w:sz w:val="32"/>
                <w:szCs w:val="32"/>
                <w:lang w:val="en-US"/>
              </w:rPr>
              <w:t>“Au N</w:t>
            </w:r>
            <w:r w:rsidR="00396D24">
              <w:rPr>
                <w:b/>
                <w:color w:val="1F497D" w:themeColor="text2"/>
                <w:sz w:val="32"/>
                <w:szCs w:val="32"/>
                <w:lang w:val="en-US"/>
              </w:rPr>
              <w:t xml:space="preserve">aturel” - </w:t>
            </w:r>
            <w:r w:rsidR="00396D24" w:rsidRPr="00396D24">
              <w:rPr>
                <w:b/>
                <w:color w:val="1F497D" w:themeColor="text2"/>
                <w:sz w:val="32"/>
                <w:szCs w:val="32"/>
                <w:lang w:val="en-US"/>
              </w:rPr>
              <w:t>Sports without PAES</w:t>
            </w:r>
          </w:p>
          <w:p w14:paraId="626E2F67" w14:textId="77777777" w:rsidR="00910FE5" w:rsidRPr="005D326B" w:rsidRDefault="00910FE5" w:rsidP="00351E31">
            <w:pPr>
              <w:spacing w:before="100"/>
              <w:jc w:val="center"/>
              <w:rPr>
                <w:b/>
                <w:color w:val="1F497D" w:themeColor="text2"/>
                <w:sz w:val="32"/>
                <w:szCs w:val="32"/>
              </w:rPr>
            </w:pPr>
            <w:r w:rsidRPr="005D326B">
              <w:rPr>
                <w:b/>
                <w:color w:val="1F497D" w:themeColor="text2"/>
                <w:sz w:val="32"/>
                <w:szCs w:val="32"/>
              </w:rPr>
              <w:t>Session Plan</w:t>
            </w:r>
          </w:p>
          <w:p w14:paraId="381D6E8A" w14:textId="77777777" w:rsidR="00910FE5" w:rsidRPr="00CE0292" w:rsidRDefault="00910FE5" w:rsidP="00351E31">
            <w:pPr>
              <w:spacing w:before="100"/>
              <w:jc w:val="center"/>
              <w:rPr>
                <w:b/>
                <w:sz w:val="32"/>
                <w:szCs w:val="32"/>
              </w:rPr>
            </w:pPr>
          </w:p>
        </w:tc>
        <w:tc>
          <w:tcPr>
            <w:tcW w:w="2978"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C268217" w14:textId="77777777" w:rsidR="00A80FD9" w:rsidRPr="00A80FD9" w:rsidRDefault="00112FA8" w:rsidP="00A80FD9">
            <w:pPr>
              <w:spacing w:before="100"/>
              <w:jc w:val="center"/>
            </w:pPr>
            <w:r>
              <w:rPr>
                <w:noProof/>
              </w:rPr>
              <w:drawing>
                <wp:inline distT="0" distB="0" distL="0" distR="0" wp14:anchorId="5A2D08C3" wp14:editId="0CB616DB">
                  <wp:extent cx="1393190" cy="14001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3190" cy="1400175"/>
                          </a:xfrm>
                          <a:prstGeom prst="rect">
                            <a:avLst/>
                          </a:prstGeom>
                        </pic:spPr>
                      </pic:pic>
                    </a:graphicData>
                  </a:graphic>
                </wp:inline>
              </w:drawing>
            </w:r>
          </w:p>
        </w:tc>
      </w:tr>
      <w:tr w:rsidR="00910FE5" w14:paraId="41C7ADCC" w14:textId="77777777" w:rsidTr="00AA5ABA">
        <w:tc>
          <w:tcPr>
            <w:tcW w:w="11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25F60A5E" w14:textId="77777777" w:rsidR="00910FE5" w:rsidRPr="00A053CA" w:rsidRDefault="00910FE5" w:rsidP="00351E31">
            <w:pPr>
              <w:spacing w:before="100"/>
              <w:rPr>
                <w:b/>
              </w:rPr>
            </w:pPr>
            <w:r w:rsidRPr="00A053CA">
              <w:rPr>
                <w:b/>
              </w:rPr>
              <w:t>Tutors:</w:t>
            </w:r>
          </w:p>
        </w:tc>
        <w:tc>
          <w:tcPr>
            <w:tcW w:w="3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6AF8749D" w14:textId="77777777" w:rsidR="00910FE5" w:rsidRPr="00A07AF9" w:rsidRDefault="00910FE5" w:rsidP="00351E31">
            <w:pPr>
              <w:spacing w:before="100"/>
              <w:rPr>
                <w:i/>
              </w:rPr>
            </w:pPr>
            <w:r>
              <w:rPr>
                <w:i/>
              </w:rPr>
              <w:t xml:space="preserve"> </w:t>
            </w:r>
          </w:p>
        </w:tc>
        <w:tc>
          <w:tcPr>
            <w:tcW w:w="22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589E9B47" w14:textId="77777777" w:rsidR="00910FE5" w:rsidRPr="00A053CA" w:rsidRDefault="00910FE5" w:rsidP="00351E31">
            <w:pPr>
              <w:spacing w:before="100"/>
              <w:rPr>
                <w:b/>
              </w:rPr>
            </w:pPr>
            <w:r w:rsidRPr="00A053CA">
              <w:rPr>
                <w:b/>
              </w:rPr>
              <w:t>Date:</w:t>
            </w:r>
          </w:p>
        </w:tc>
        <w:tc>
          <w:tcPr>
            <w:tcW w:w="29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57B7D087" w14:textId="77777777" w:rsidR="00910FE5" w:rsidRPr="00A07AF9" w:rsidRDefault="00910FE5" w:rsidP="00351E31">
            <w:pPr>
              <w:spacing w:before="100"/>
              <w:rPr>
                <w:i/>
              </w:rPr>
            </w:pPr>
            <w:r>
              <w:rPr>
                <w:i/>
              </w:rPr>
              <w:t xml:space="preserve"> </w:t>
            </w:r>
          </w:p>
        </w:tc>
      </w:tr>
      <w:tr w:rsidR="00910FE5" w14:paraId="465914C5" w14:textId="77777777" w:rsidTr="00A54C56">
        <w:tc>
          <w:tcPr>
            <w:tcW w:w="11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635463" w14:textId="77777777" w:rsidR="00910FE5" w:rsidRDefault="00910FE5" w:rsidP="00351E31">
            <w:pPr>
              <w:spacing w:before="100"/>
              <w:rPr>
                <w:b/>
              </w:rPr>
            </w:pPr>
            <w:r>
              <w:rPr>
                <w:b/>
              </w:rPr>
              <w:t>Location:</w:t>
            </w:r>
          </w:p>
          <w:p w14:paraId="11A91550" w14:textId="77777777" w:rsidR="00910FE5" w:rsidRPr="00A053CA" w:rsidRDefault="00910FE5" w:rsidP="00351E31">
            <w:pPr>
              <w:spacing w:before="100"/>
              <w:rPr>
                <w:b/>
              </w:rPr>
            </w:pPr>
          </w:p>
        </w:tc>
        <w:tc>
          <w:tcPr>
            <w:tcW w:w="3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A34C25" w14:textId="77777777" w:rsidR="00910FE5" w:rsidRPr="00A07AF9" w:rsidRDefault="00910FE5" w:rsidP="00351E31">
            <w:pPr>
              <w:spacing w:before="100"/>
              <w:rPr>
                <w:i/>
              </w:rPr>
            </w:pPr>
            <w:r>
              <w:rPr>
                <w:i/>
              </w:rPr>
              <w:t xml:space="preserve"> </w:t>
            </w:r>
          </w:p>
        </w:tc>
        <w:tc>
          <w:tcPr>
            <w:tcW w:w="22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ACF61D" w14:textId="77777777" w:rsidR="00910FE5" w:rsidRPr="00A053CA" w:rsidRDefault="00910FE5" w:rsidP="00351E31">
            <w:pPr>
              <w:spacing w:before="100"/>
              <w:rPr>
                <w:b/>
              </w:rPr>
            </w:pPr>
            <w:r w:rsidRPr="00A053CA">
              <w:rPr>
                <w:b/>
              </w:rPr>
              <w:t>Cohort:</w:t>
            </w:r>
          </w:p>
        </w:tc>
        <w:tc>
          <w:tcPr>
            <w:tcW w:w="29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6AAC18" w14:textId="77777777" w:rsidR="00910FE5" w:rsidRPr="00A07AF9" w:rsidRDefault="00910FE5" w:rsidP="00351E31">
            <w:pPr>
              <w:spacing w:before="100"/>
              <w:rPr>
                <w:i/>
              </w:rPr>
            </w:pPr>
            <w:r>
              <w:rPr>
                <w:i/>
              </w:rPr>
              <w:t xml:space="preserve"> </w:t>
            </w:r>
          </w:p>
        </w:tc>
      </w:tr>
      <w:tr w:rsidR="00910FE5" w14:paraId="036DF50D" w14:textId="77777777" w:rsidTr="00AA5ABA">
        <w:tc>
          <w:tcPr>
            <w:tcW w:w="11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627EB3BD" w14:textId="77777777" w:rsidR="00910FE5" w:rsidRPr="00A053CA" w:rsidRDefault="00910FE5" w:rsidP="00351E31">
            <w:pPr>
              <w:spacing w:before="100"/>
              <w:rPr>
                <w:b/>
              </w:rPr>
            </w:pPr>
            <w:r>
              <w:rPr>
                <w:b/>
              </w:rPr>
              <w:t>Topic</w:t>
            </w:r>
            <w:r w:rsidRPr="00A053CA">
              <w:rPr>
                <w:b/>
              </w:rPr>
              <w:t>:</w:t>
            </w:r>
          </w:p>
        </w:tc>
        <w:tc>
          <w:tcPr>
            <w:tcW w:w="3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31C24243" w14:textId="77777777" w:rsidR="00910FE5" w:rsidRPr="0059660D" w:rsidRDefault="00396D24" w:rsidP="00351E31">
            <w:pPr>
              <w:spacing w:before="100"/>
              <w:rPr>
                <w:i/>
              </w:rPr>
            </w:pPr>
            <w:r w:rsidRPr="00396D24">
              <w:rPr>
                <w:i/>
                <w:lang w:val="en-US"/>
              </w:rPr>
              <w:t>Au naturel: Sport without PAES</w:t>
            </w:r>
          </w:p>
        </w:tc>
        <w:tc>
          <w:tcPr>
            <w:tcW w:w="22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0474CDB3" w14:textId="77777777" w:rsidR="00910FE5" w:rsidRPr="00A053CA" w:rsidRDefault="00910FE5" w:rsidP="00351E31">
            <w:pPr>
              <w:spacing w:before="100"/>
              <w:rPr>
                <w:b/>
              </w:rPr>
            </w:pPr>
            <w:r w:rsidRPr="00A053CA">
              <w:rPr>
                <w:b/>
              </w:rPr>
              <w:t>Where session comes in the module:</w:t>
            </w:r>
          </w:p>
        </w:tc>
        <w:tc>
          <w:tcPr>
            <w:tcW w:w="29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1003F8D6" w14:textId="77777777" w:rsidR="00910FE5" w:rsidRPr="00A053CA" w:rsidRDefault="001D0766" w:rsidP="0059660D">
            <w:pPr>
              <w:spacing w:before="100"/>
              <w:rPr>
                <w:i/>
              </w:rPr>
            </w:pPr>
            <w:r>
              <w:rPr>
                <w:i/>
              </w:rPr>
              <w:t>2</w:t>
            </w:r>
            <w:r w:rsidR="0059660D">
              <w:rPr>
                <w:i/>
              </w:rPr>
              <w:t>/2</w:t>
            </w:r>
            <w:r w:rsidR="00910FE5">
              <w:rPr>
                <w:i/>
              </w:rPr>
              <w:t xml:space="preserve"> </w:t>
            </w:r>
          </w:p>
        </w:tc>
      </w:tr>
      <w:tr w:rsidR="00910FE5" w14:paraId="3B9DFE19" w14:textId="77777777" w:rsidTr="00A54C56">
        <w:tc>
          <w:tcPr>
            <w:tcW w:w="1100" w:type="dxa"/>
            <w:gridSpan w:val="3"/>
            <w:tcBorders>
              <w:top w:val="single" w:sz="4" w:space="0" w:color="808080" w:themeColor="background1" w:themeShade="80"/>
              <w:bottom w:val="single" w:sz="4" w:space="0" w:color="808080" w:themeColor="background1" w:themeShade="80"/>
            </w:tcBorders>
          </w:tcPr>
          <w:p w14:paraId="2C5E95E4" w14:textId="77777777" w:rsidR="00910FE5" w:rsidRDefault="00910FE5" w:rsidP="00351E31">
            <w:pPr>
              <w:spacing w:before="100"/>
            </w:pPr>
          </w:p>
        </w:tc>
        <w:tc>
          <w:tcPr>
            <w:tcW w:w="3521" w:type="dxa"/>
            <w:tcBorders>
              <w:top w:val="single" w:sz="4" w:space="0" w:color="808080" w:themeColor="background1" w:themeShade="80"/>
              <w:bottom w:val="single" w:sz="4" w:space="0" w:color="808080" w:themeColor="background1" w:themeShade="80"/>
            </w:tcBorders>
          </w:tcPr>
          <w:p w14:paraId="43A91F13" w14:textId="77777777" w:rsidR="00910FE5" w:rsidRDefault="00910FE5" w:rsidP="00351E31">
            <w:pPr>
              <w:spacing w:before="100"/>
            </w:pPr>
          </w:p>
        </w:tc>
        <w:tc>
          <w:tcPr>
            <w:tcW w:w="2290" w:type="dxa"/>
            <w:gridSpan w:val="2"/>
            <w:tcBorders>
              <w:top w:val="single" w:sz="4" w:space="0" w:color="808080" w:themeColor="background1" w:themeShade="80"/>
              <w:bottom w:val="single" w:sz="4" w:space="0" w:color="808080" w:themeColor="background1" w:themeShade="80"/>
            </w:tcBorders>
          </w:tcPr>
          <w:p w14:paraId="4A19EE2C" w14:textId="77777777" w:rsidR="00910FE5" w:rsidRDefault="00910FE5" w:rsidP="00351E31">
            <w:pPr>
              <w:spacing w:before="100"/>
            </w:pPr>
          </w:p>
        </w:tc>
        <w:tc>
          <w:tcPr>
            <w:tcW w:w="2978" w:type="dxa"/>
            <w:gridSpan w:val="2"/>
            <w:tcBorders>
              <w:top w:val="single" w:sz="4" w:space="0" w:color="808080" w:themeColor="background1" w:themeShade="80"/>
              <w:bottom w:val="single" w:sz="4" w:space="0" w:color="808080" w:themeColor="background1" w:themeShade="80"/>
            </w:tcBorders>
          </w:tcPr>
          <w:p w14:paraId="5FD2F8C1" w14:textId="77777777" w:rsidR="00910FE5" w:rsidRDefault="00910FE5" w:rsidP="00351E31">
            <w:pPr>
              <w:spacing w:before="100"/>
            </w:pPr>
          </w:p>
        </w:tc>
      </w:tr>
      <w:tr w:rsidR="00910FE5" w14:paraId="048C9834" w14:textId="77777777" w:rsidTr="00AA5ABA">
        <w:tc>
          <w:tcPr>
            <w:tcW w:w="4621" w:type="dxa"/>
            <w:gridSpan w:val="4"/>
            <w:tcBorders>
              <w:top w:val="single" w:sz="4" w:space="0" w:color="808080" w:themeColor="background1" w:themeShade="80"/>
              <w:left w:val="single" w:sz="4" w:space="0" w:color="808080" w:themeColor="background1" w:themeShade="80"/>
            </w:tcBorders>
            <w:shd w:val="clear" w:color="auto" w:fill="EEECE1" w:themeFill="background2"/>
          </w:tcPr>
          <w:p w14:paraId="3729D3D5" w14:textId="77777777" w:rsidR="00910FE5" w:rsidRPr="00C279E4" w:rsidRDefault="00910FE5" w:rsidP="00351E31">
            <w:pPr>
              <w:spacing w:before="100"/>
              <w:rPr>
                <w:b/>
              </w:rPr>
            </w:pPr>
            <w:r w:rsidRPr="00C279E4">
              <w:rPr>
                <w:b/>
              </w:rPr>
              <w:t>Key question</w:t>
            </w:r>
            <w:r>
              <w:rPr>
                <w:b/>
              </w:rPr>
              <w:t>s</w:t>
            </w:r>
            <w:r w:rsidRPr="00C279E4">
              <w:rPr>
                <w:b/>
              </w:rPr>
              <w:t>:</w:t>
            </w:r>
          </w:p>
        </w:tc>
        <w:tc>
          <w:tcPr>
            <w:tcW w:w="2290" w:type="dxa"/>
            <w:gridSpan w:val="2"/>
            <w:tcBorders>
              <w:top w:val="single" w:sz="4" w:space="0" w:color="808080" w:themeColor="background1" w:themeShade="80"/>
            </w:tcBorders>
            <w:shd w:val="clear" w:color="auto" w:fill="EEECE1" w:themeFill="background2"/>
          </w:tcPr>
          <w:p w14:paraId="5AB0688C" w14:textId="77777777" w:rsidR="00910FE5" w:rsidRDefault="00910FE5" w:rsidP="00351E31">
            <w:pPr>
              <w:spacing w:before="100"/>
            </w:pPr>
          </w:p>
        </w:tc>
        <w:tc>
          <w:tcPr>
            <w:tcW w:w="2978" w:type="dxa"/>
            <w:gridSpan w:val="2"/>
            <w:tcBorders>
              <w:top w:val="single" w:sz="4" w:space="0" w:color="808080" w:themeColor="background1" w:themeShade="80"/>
              <w:right w:val="single" w:sz="4" w:space="0" w:color="808080" w:themeColor="background1" w:themeShade="80"/>
            </w:tcBorders>
            <w:shd w:val="clear" w:color="auto" w:fill="EEECE1" w:themeFill="background2"/>
          </w:tcPr>
          <w:p w14:paraId="3CA7985A" w14:textId="77777777" w:rsidR="00910FE5" w:rsidRDefault="00910FE5" w:rsidP="00351E31">
            <w:pPr>
              <w:spacing w:before="100"/>
            </w:pPr>
          </w:p>
        </w:tc>
      </w:tr>
      <w:tr w:rsidR="00910FE5" w14:paraId="291A5226" w14:textId="77777777" w:rsidTr="00A54C56">
        <w:tc>
          <w:tcPr>
            <w:tcW w:w="9889"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20B7BEC3" w14:textId="77777777" w:rsidR="00436017" w:rsidRPr="00436017" w:rsidRDefault="00436017" w:rsidP="00436017">
            <w:pPr>
              <w:spacing w:before="100"/>
              <w:ind w:left="360"/>
              <w:rPr>
                <w:lang w:val="en-US"/>
              </w:rPr>
            </w:pPr>
          </w:p>
          <w:p w14:paraId="441DF756" w14:textId="77777777" w:rsidR="0061030E" w:rsidRPr="00112FA8" w:rsidRDefault="0061030E" w:rsidP="00112FA8">
            <w:pPr>
              <w:pStyle w:val="ListParagraph"/>
              <w:numPr>
                <w:ilvl w:val="0"/>
                <w:numId w:val="11"/>
              </w:numPr>
              <w:spacing w:before="100"/>
              <w:rPr>
                <w:lang w:val="en-US"/>
              </w:rPr>
            </w:pPr>
            <w:r w:rsidRPr="0061030E">
              <w:rPr>
                <w:i/>
                <w:lang w:val="en-US"/>
              </w:rPr>
              <w:t>Provide guidance on diet and training for those who wish to avoid PAES</w:t>
            </w:r>
          </w:p>
          <w:p w14:paraId="4CA6766F" w14:textId="77777777" w:rsidR="00112FA8" w:rsidRPr="00AF54A9" w:rsidRDefault="00112FA8" w:rsidP="00AF54A9">
            <w:pPr>
              <w:spacing w:before="100"/>
              <w:rPr>
                <w:lang w:val="en-US"/>
              </w:rPr>
            </w:pPr>
          </w:p>
        </w:tc>
      </w:tr>
      <w:tr w:rsidR="00910FE5" w14:paraId="515322AE" w14:textId="77777777" w:rsidTr="00A54C56">
        <w:tc>
          <w:tcPr>
            <w:tcW w:w="1100" w:type="dxa"/>
            <w:gridSpan w:val="3"/>
            <w:tcBorders>
              <w:top w:val="single" w:sz="4" w:space="0" w:color="808080" w:themeColor="background1" w:themeShade="80"/>
              <w:bottom w:val="single" w:sz="4" w:space="0" w:color="808080" w:themeColor="background1" w:themeShade="80"/>
            </w:tcBorders>
          </w:tcPr>
          <w:p w14:paraId="71CE3CC4" w14:textId="77777777" w:rsidR="00910FE5" w:rsidRDefault="00910FE5" w:rsidP="00351E31">
            <w:pPr>
              <w:spacing w:before="100"/>
            </w:pPr>
          </w:p>
        </w:tc>
        <w:tc>
          <w:tcPr>
            <w:tcW w:w="3521" w:type="dxa"/>
            <w:tcBorders>
              <w:top w:val="single" w:sz="4" w:space="0" w:color="808080" w:themeColor="background1" w:themeShade="80"/>
              <w:bottom w:val="single" w:sz="4" w:space="0" w:color="808080" w:themeColor="background1" w:themeShade="80"/>
            </w:tcBorders>
          </w:tcPr>
          <w:p w14:paraId="0FFE178D" w14:textId="77777777" w:rsidR="00910FE5" w:rsidRDefault="00910FE5" w:rsidP="00351E31">
            <w:pPr>
              <w:spacing w:before="100"/>
            </w:pPr>
          </w:p>
        </w:tc>
        <w:tc>
          <w:tcPr>
            <w:tcW w:w="2290" w:type="dxa"/>
            <w:gridSpan w:val="2"/>
            <w:tcBorders>
              <w:top w:val="single" w:sz="4" w:space="0" w:color="808080" w:themeColor="background1" w:themeShade="80"/>
              <w:bottom w:val="single" w:sz="4" w:space="0" w:color="808080" w:themeColor="background1" w:themeShade="80"/>
            </w:tcBorders>
          </w:tcPr>
          <w:p w14:paraId="21DA48E0" w14:textId="77777777" w:rsidR="00910FE5" w:rsidRDefault="00910FE5" w:rsidP="00351E31">
            <w:pPr>
              <w:spacing w:before="100"/>
            </w:pPr>
          </w:p>
        </w:tc>
        <w:tc>
          <w:tcPr>
            <w:tcW w:w="2978" w:type="dxa"/>
            <w:gridSpan w:val="2"/>
            <w:tcBorders>
              <w:top w:val="single" w:sz="4" w:space="0" w:color="808080" w:themeColor="background1" w:themeShade="80"/>
              <w:bottom w:val="single" w:sz="4" w:space="0" w:color="808080" w:themeColor="background1" w:themeShade="80"/>
            </w:tcBorders>
          </w:tcPr>
          <w:p w14:paraId="4E2A8C3F" w14:textId="77777777" w:rsidR="00910FE5" w:rsidRDefault="00910FE5" w:rsidP="00351E31">
            <w:pPr>
              <w:spacing w:before="100"/>
            </w:pPr>
          </w:p>
        </w:tc>
      </w:tr>
      <w:tr w:rsidR="00910FE5" w14:paraId="57A0F0D1" w14:textId="77777777" w:rsidTr="00AA5ABA">
        <w:tc>
          <w:tcPr>
            <w:tcW w:w="9889" w:type="dxa"/>
            <w:gridSpan w:val="8"/>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EECE1" w:themeFill="background2"/>
          </w:tcPr>
          <w:p w14:paraId="7D664639" w14:textId="77777777" w:rsidR="00910FE5" w:rsidRPr="008C4DCB" w:rsidRDefault="00910FE5" w:rsidP="00351E31">
            <w:pPr>
              <w:spacing w:before="100"/>
              <w:rPr>
                <w:b/>
              </w:rPr>
            </w:pPr>
            <w:r w:rsidRPr="008C4DCB">
              <w:rPr>
                <w:b/>
              </w:rPr>
              <w:t>Who are the learners?</w:t>
            </w:r>
            <w:r>
              <w:rPr>
                <w:b/>
              </w:rPr>
              <w:t xml:space="preserve"> Group composition and description:</w:t>
            </w:r>
          </w:p>
        </w:tc>
      </w:tr>
      <w:tr w:rsidR="00910FE5" w14:paraId="07081E30" w14:textId="77777777" w:rsidTr="00A54C56">
        <w:tc>
          <w:tcPr>
            <w:tcW w:w="9889"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5443625C" w14:textId="77777777" w:rsidR="00910FE5" w:rsidRDefault="00910FE5" w:rsidP="00F71755">
            <w:pPr>
              <w:spacing w:before="100"/>
              <w:rPr>
                <w:i/>
              </w:rPr>
            </w:pPr>
            <w:r>
              <w:rPr>
                <w:i/>
              </w:rPr>
              <w:t xml:space="preserve">This </w:t>
            </w:r>
            <w:r w:rsidR="00F71755">
              <w:rPr>
                <w:i/>
              </w:rPr>
              <w:t>session</w:t>
            </w:r>
            <w:r>
              <w:rPr>
                <w:i/>
              </w:rPr>
              <w:t xml:space="preserve"> has been developed for adolescents and young adults (16-25 years old, both males and females) involved in exercise and/or amateur or recreational sports. No specific knowledge or skill requirements are needed to follow through the sessions, other than the learner's own motivation to learn!  </w:t>
            </w:r>
          </w:p>
          <w:p w14:paraId="3821347F" w14:textId="77777777" w:rsidR="00112FA8" w:rsidRDefault="00112FA8" w:rsidP="00F71755">
            <w:pPr>
              <w:spacing w:before="100"/>
              <w:rPr>
                <w:i/>
              </w:rPr>
            </w:pPr>
          </w:p>
          <w:p w14:paraId="6CE7B424" w14:textId="77777777" w:rsidR="00112FA8" w:rsidRDefault="00112FA8" w:rsidP="00F71755">
            <w:pPr>
              <w:spacing w:before="100"/>
              <w:rPr>
                <w:i/>
              </w:rPr>
            </w:pPr>
          </w:p>
          <w:p w14:paraId="0FF6B846" w14:textId="77777777" w:rsidR="00112FA8" w:rsidRPr="000000A5" w:rsidRDefault="00112FA8" w:rsidP="00F71755">
            <w:pPr>
              <w:spacing w:before="100"/>
            </w:pPr>
          </w:p>
        </w:tc>
      </w:tr>
      <w:tr w:rsidR="00910FE5" w14:paraId="0D78CD38" w14:textId="77777777" w:rsidTr="00A54C56">
        <w:tc>
          <w:tcPr>
            <w:tcW w:w="1100" w:type="dxa"/>
            <w:gridSpan w:val="3"/>
            <w:tcBorders>
              <w:top w:val="single" w:sz="4" w:space="0" w:color="808080" w:themeColor="background1" w:themeShade="80"/>
              <w:bottom w:val="single" w:sz="4" w:space="0" w:color="808080" w:themeColor="background1" w:themeShade="80"/>
            </w:tcBorders>
          </w:tcPr>
          <w:p w14:paraId="5D7AD939" w14:textId="77777777" w:rsidR="00910FE5" w:rsidRDefault="00910FE5" w:rsidP="00351E31">
            <w:pPr>
              <w:spacing w:before="100"/>
            </w:pPr>
          </w:p>
        </w:tc>
        <w:tc>
          <w:tcPr>
            <w:tcW w:w="3521" w:type="dxa"/>
            <w:tcBorders>
              <w:top w:val="single" w:sz="4" w:space="0" w:color="808080" w:themeColor="background1" w:themeShade="80"/>
              <w:bottom w:val="single" w:sz="4" w:space="0" w:color="808080" w:themeColor="background1" w:themeShade="80"/>
            </w:tcBorders>
          </w:tcPr>
          <w:p w14:paraId="4CEC4BFA" w14:textId="77777777" w:rsidR="00910FE5" w:rsidRDefault="00910FE5" w:rsidP="00351E31">
            <w:pPr>
              <w:spacing w:before="100"/>
            </w:pPr>
          </w:p>
        </w:tc>
        <w:tc>
          <w:tcPr>
            <w:tcW w:w="2290" w:type="dxa"/>
            <w:gridSpan w:val="2"/>
            <w:tcBorders>
              <w:top w:val="single" w:sz="4" w:space="0" w:color="808080" w:themeColor="background1" w:themeShade="80"/>
              <w:bottom w:val="single" w:sz="4" w:space="0" w:color="808080" w:themeColor="background1" w:themeShade="80"/>
            </w:tcBorders>
          </w:tcPr>
          <w:p w14:paraId="202BA1B8" w14:textId="77777777" w:rsidR="00910FE5" w:rsidRDefault="00910FE5" w:rsidP="00351E31">
            <w:pPr>
              <w:spacing w:before="100"/>
            </w:pPr>
          </w:p>
        </w:tc>
        <w:tc>
          <w:tcPr>
            <w:tcW w:w="2978" w:type="dxa"/>
            <w:gridSpan w:val="2"/>
            <w:tcBorders>
              <w:top w:val="single" w:sz="4" w:space="0" w:color="808080" w:themeColor="background1" w:themeShade="80"/>
              <w:bottom w:val="single" w:sz="4" w:space="0" w:color="808080" w:themeColor="background1" w:themeShade="80"/>
            </w:tcBorders>
          </w:tcPr>
          <w:p w14:paraId="44E7D8E6" w14:textId="77777777" w:rsidR="00910FE5" w:rsidRDefault="00910FE5" w:rsidP="00351E31">
            <w:pPr>
              <w:spacing w:before="100"/>
            </w:pPr>
          </w:p>
        </w:tc>
      </w:tr>
      <w:tr w:rsidR="00910FE5" w14:paraId="49BC5699" w14:textId="77777777" w:rsidTr="00AA5ABA">
        <w:tc>
          <w:tcPr>
            <w:tcW w:w="9889" w:type="dxa"/>
            <w:gridSpan w:val="8"/>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EECE1" w:themeFill="background2"/>
          </w:tcPr>
          <w:p w14:paraId="6E6592C4" w14:textId="77777777" w:rsidR="00910FE5" w:rsidRPr="008C4DCB" w:rsidRDefault="00910FE5" w:rsidP="00351E31">
            <w:pPr>
              <w:spacing w:before="100"/>
              <w:rPr>
                <w:b/>
              </w:rPr>
            </w:pPr>
            <w:r w:rsidRPr="008C4DCB">
              <w:rPr>
                <w:b/>
              </w:rPr>
              <w:t xml:space="preserve">What is the </w:t>
            </w:r>
            <w:r>
              <w:rPr>
                <w:b/>
              </w:rPr>
              <w:t>learning outcome</w:t>
            </w:r>
            <w:r w:rsidRPr="008C4DCB">
              <w:rPr>
                <w:b/>
              </w:rPr>
              <w:t>?</w:t>
            </w:r>
          </w:p>
        </w:tc>
      </w:tr>
      <w:tr w:rsidR="00910FE5" w14:paraId="622344F9" w14:textId="77777777" w:rsidTr="00A54C56">
        <w:tc>
          <w:tcPr>
            <w:tcW w:w="9889" w:type="dxa"/>
            <w:gridSpan w:val="8"/>
            <w:tcBorders>
              <w:left w:val="single" w:sz="4" w:space="0" w:color="808080" w:themeColor="background1" w:themeShade="80"/>
              <w:right w:val="single" w:sz="4" w:space="0" w:color="808080" w:themeColor="background1" w:themeShade="80"/>
            </w:tcBorders>
          </w:tcPr>
          <w:p w14:paraId="59530CEA" w14:textId="77777777" w:rsidR="00910FE5" w:rsidRDefault="00910FE5" w:rsidP="00351E31">
            <w:pPr>
              <w:spacing w:before="100"/>
            </w:pPr>
            <w:r>
              <w:t>At the end of the session, participants are expected to:</w:t>
            </w:r>
          </w:p>
        </w:tc>
      </w:tr>
      <w:tr w:rsidR="00910FE5" w14:paraId="4E8D5F3D" w14:textId="77777777" w:rsidTr="00A54C56">
        <w:tc>
          <w:tcPr>
            <w:tcW w:w="392" w:type="dxa"/>
            <w:tcBorders>
              <w:left w:val="single" w:sz="4" w:space="0" w:color="808080" w:themeColor="background1" w:themeShade="80"/>
            </w:tcBorders>
          </w:tcPr>
          <w:p w14:paraId="7E19E7BC" w14:textId="77777777" w:rsidR="00910FE5" w:rsidRPr="00A05805" w:rsidRDefault="00910FE5" w:rsidP="00351E31">
            <w:pPr>
              <w:spacing w:before="100"/>
              <w:rPr>
                <w:b/>
              </w:rPr>
            </w:pPr>
          </w:p>
        </w:tc>
        <w:tc>
          <w:tcPr>
            <w:tcW w:w="9497" w:type="dxa"/>
            <w:gridSpan w:val="7"/>
            <w:tcBorders>
              <w:right w:val="single" w:sz="4" w:space="0" w:color="808080" w:themeColor="background1" w:themeShade="80"/>
            </w:tcBorders>
          </w:tcPr>
          <w:p w14:paraId="42DC0AFC" w14:textId="77777777" w:rsidR="00436017" w:rsidRPr="00436017" w:rsidRDefault="00436017" w:rsidP="00436017">
            <w:pPr>
              <w:ind w:left="360"/>
              <w:rPr>
                <w:i/>
                <w:lang w:val="en-US"/>
              </w:rPr>
            </w:pPr>
          </w:p>
          <w:p w14:paraId="0E9E50C6" w14:textId="77777777" w:rsidR="00436017" w:rsidRPr="00436017" w:rsidRDefault="00436017" w:rsidP="00436017">
            <w:pPr>
              <w:pStyle w:val="ListParagraph"/>
              <w:numPr>
                <w:ilvl w:val="0"/>
                <w:numId w:val="2"/>
              </w:numPr>
              <w:rPr>
                <w:i/>
                <w:lang w:val="en-US"/>
              </w:rPr>
            </w:pPr>
            <w:r w:rsidRPr="00436017">
              <w:rPr>
                <w:i/>
                <w:lang w:val="en-US"/>
              </w:rPr>
              <w:t>Be able to describe in general terms what outcomes are expected without the use of PAES in leisure sports</w:t>
            </w:r>
          </w:p>
          <w:p w14:paraId="6A8D6CA1" w14:textId="77777777" w:rsidR="00436017" w:rsidRPr="00112FA8" w:rsidRDefault="00436017" w:rsidP="00112FA8">
            <w:pPr>
              <w:numPr>
                <w:ilvl w:val="0"/>
                <w:numId w:val="2"/>
              </w:numPr>
              <w:spacing w:before="100"/>
              <w:rPr>
                <w:i/>
              </w:rPr>
            </w:pPr>
            <w:r>
              <w:rPr>
                <w:i/>
              </w:rPr>
              <w:t>Be able to describe in general terms the concept of late gratification</w:t>
            </w:r>
          </w:p>
        </w:tc>
      </w:tr>
      <w:tr w:rsidR="00910FE5" w14:paraId="752FA3C2" w14:textId="77777777" w:rsidTr="00A54C56">
        <w:tc>
          <w:tcPr>
            <w:tcW w:w="1100" w:type="dxa"/>
            <w:gridSpan w:val="3"/>
            <w:tcBorders>
              <w:top w:val="single" w:sz="4" w:space="0" w:color="808080" w:themeColor="background1" w:themeShade="80"/>
              <w:bottom w:val="single" w:sz="4" w:space="0" w:color="808080" w:themeColor="background1" w:themeShade="80"/>
            </w:tcBorders>
          </w:tcPr>
          <w:p w14:paraId="208B7F94" w14:textId="77777777" w:rsidR="00910FE5" w:rsidRDefault="00910FE5" w:rsidP="00351E31">
            <w:pPr>
              <w:spacing w:before="100"/>
            </w:pPr>
          </w:p>
        </w:tc>
        <w:tc>
          <w:tcPr>
            <w:tcW w:w="3521" w:type="dxa"/>
            <w:tcBorders>
              <w:top w:val="single" w:sz="4" w:space="0" w:color="808080" w:themeColor="background1" w:themeShade="80"/>
              <w:bottom w:val="single" w:sz="4" w:space="0" w:color="808080" w:themeColor="background1" w:themeShade="80"/>
            </w:tcBorders>
          </w:tcPr>
          <w:p w14:paraId="22AA1122" w14:textId="77777777" w:rsidR="00910FE5" w:rsidRDefault="00910FE5" w:rsidP="00351E31">
            <w:pPr>
              <w:spacing w:before="100"/>
            </w:pPr>
          </w:p>
        </w:tc>
        <w:tc>
          <w:tcPr>
            <w:tcW w:w="2290" w:type="dxa"/>
            <w:gridSpan w:val="2"/>
            <w:tcBorders>
              <w:top w:val="single" w:sz="4" w:space="0" w:color="808080" w:themeColor="background1" w:themeShade="80"/>
              <w:bottom w:val="single" w:sz="4" w:space="0" w:color="808080" w:themeColor="background1" w:themeShade="80"/>
            </w:tcBorders>
          </w:tcPr>
          <w:p w14:paraId="715FF9F3" w14:textId="77777777" w:rsidR="00910FE5" w:rsidRDefault="00910FE5" w:rsidP="00351E31">
            <w:pPr>
              <w:spacing w:before="100"/>
            </w:pPr>
          </w:p>
        </w:tc>
        <w:tc>
          <w:tcPr>
            <w:tcW w:w="2978" w:type="dxa"/>
            <w:gridSpan w:val="2"/>
            <w:tcBorders>
              <w:top w:val="single" w:sz="4" w:space="0" w:color="808080" w:themeColor="background1" w:themeShade="80"/>
              <w:bottom w:val="single" w:sz="4" w:space="0" w:color="808080" w:themeColor="background1" w:themeShade="80"/>
            </w:tcBorders>
          </w:tcPr>
          <w:p w14:paraId="0A04CCC0" w14:textId="77777777" w:rsidR="00910FE5" w:rsidRDefault="00910FE5" w:rsidP="00351E31">
            <w:pPr>
              <w:spacing w:before="100"/>
            </w:pPr>
          </w:p>
        </w:tc>
      </w:tr>
      <w:tr w:rsidR="00910FE5" w14:paraId="03533D13" w14:textId="77777777" w:rsidTr="00264A16">
        <w:tc>
          <w:tcPr>
            <w:tcW w:w="6911" w:type="dxa"/>
            <w:gridSpan w:val="6"/>
            <w:tcBorders>
              <w:top w:val="single" w:sz="4" w:space="0" w:color="808080" w:themeColor="background1" w:themeShade="80"/>
              <w:left w:val="single" w:sz="4" w:space="0" w:color="808080" w:themeColor="background1" w:themeShade="80"/>
            </w:tcBorders>
            <w:shd w:val="clear" w:color="auto" w:fill="EEECE1" w:themeFill="background2"/>
          </w:tcPr>
          <w:p w14:paraId="3FAA4AA7" w14:textId="77777777" w:rsidR="00910FE5" w:rsidRPr="00824E3F" w:rsidRDefault="00910FE5" w:rsidP="00351E31">
            <w:pPr>
              <w:spacing w:before="100"/>
              <w:rPr>
                <w:b/>
              </w:rPr>
            </w:pPr>
            <w:r>
              <w:rPr>
                <w:b/>
              </w:rPr>
              <w:t>Expected contribution to self-efficacy through PAES literacy:</w:t>
            </w:r>
          </w:p>
        </w:tc>
        <w:tc>
          <w:tcPr>
            <w:tcW w:w="2978" w:type="dxa"/>
            <w:gridSpan w:val="2"/>
            <w:tcBorders>
              <w:top w:val="single" w:sz="4" w:space="0" w:color="808080" w:themeColor="background1" w:themeShade="80"/>
              <w:right w:val="single" w:sz="4" w:space="0" w:color="808080" w:themeColor="background1" w:themeShade="80"/>
            </w:tcBorders>
            <w:shd w:val="clear" w:color="auto" w:fill="EEECE1" w:themeFill="background2"/>
          </w:tcPr>
          <w:p w14:paraId="02FEC835" w14:textId="77777777" w:rsidR="00910FE5" w:rsidRDefault="00910FE5" w:rsidP="00351E31">
            <w:pPr>
              <w:spacing w:before="100"/>
            </w:pPr>
          </w:p>
        </w:tc>
      </w:tr>
      <w:tr w:rsidR="00910FE5" w14:paraId="4F05A32A" w14:textId="77777777" w:rsidTr="00743928">
        <w:tc>
          <w:tcPr>
            <w:tcW w:w="9889" w:type="dxa"/>
            <w:gridSpan w:val="8"/>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2B5AAEA3" w14:textId="77777777" w:rsidR="00264BFF" w:rsidRDefault="00A014D6" w:rsidP="00264BFF">
            <w:pPr>
              <w:jc w:val="both"/>
              <w:rPr>
                <w:i/>
              </w:rPr>
            </w:pPr>
            <w:r w:rsidRPr="00A014D6">
              <w:rPr>
                <w:i/>
              </w:rPr>
              <w:t xml:space="preserve">In addition to increased awareness of what can and cannot be achieved, the Sessions also offer information on setting realistic and achievable goals and resisting temptations to seek immediate gratification. By considering personal values and value systems when it comes to make decisions about PAES, this Theme contributes to interactive health literacy by enhancing self-efficacy to make informed and holistic decision about PAES. </w:t>
            </w:r>
          </w:p>
          <w:p w14:paraId="50EA7E8C" w14:textId="77777777" w:rsidR="00436017" w:rsidRPr="00563D53" w:rsidRDefault="00436017" w:rsidP="00264BFF">
            <w:pPr>
              <w:jc w:val="both"/>
              <w:rPr>
                <w:rFonts w:ascii="Calibri" w:eastAsia="Calibri" w:hAnsi="Calibri" w:cs="Times New Roman"/>
                <w:i/>
              </w:rPr>
            </w:pPr>
          </w:p>
        </w:tc>
      </w:tr>
      <w:tr w:rsidR="00427D22" w:rsidRPr="00427D22" w14:paraId="30F52926" w14:textId="77777777" w:rsidTr="00A43729">
        <w:tc>
          <w:tcPr>
            <w:tcW w:w="959" w:type="dxa"/>
            <w:gridSpan w:val="2"/>
            <w:tcBorders>
              <w:top w:val="single" w:sz="4" w:space="0" w:color="A6A6A6" w:themeColor="background1" w:themeShade="A6"/>
              <w:left w:val="single" w:sz="4" w:space="0" w:color="808080" w:themeColor="background1" w:themeShade="80"/>
              <w:right w:val="single" w:sz="4" w:space="0" w:color="808080" w:themeColor="background1" w:themeShade="80"/>
            </w:tcBorders>
            <w:shd w:val="clear" w:color="auto" w:fill="EEECE1" w:themeFill="background2"/>
          </w:tcPr>
          <w:p w14:paraId="26516816" w14:textId="77777777" w:rsidR="00427D22" w:rsidRPr="00427D22" w:rsidRDefault="00AA5ABA" w:rsidP="00A43729">
            <w:pPr>
              <w:spacing w:before="100"/>
              <w:jc w:val="center"/>
              <w:rPr>
                <w:b/>
              </w:rPr>
            </w:pPr>
            <w:r>
              <w:rPr>
                <w:b/>
              </w:rPr>
              <w:lastRenderedPageBreak/>
              <w:t>TIME</w:t>
            </w:r>
          </w:p>
        </w:tc>
        <w:tc>
          <w:tcPr>
            <w:tcW w:w="4252" w:type="dxa"/>
            <w:gridSpan w:val="3"/>
            <w:tcBorders>
              <w:top w:val="single" w:sz="4" w:space="0" w:color="A6A6A6" w:themeColor="background1" w:themeShade="A6"/>
              <w:left w:val="single" w:sz="4" w:space="0" w:color="808080" w:themeColor="background1" w:themeShade="80"/>
              <w:right w:val="single" w:sz="4" w:space="0" w:color="808080" w:themeColor="background1" w:themeShade="80"/>
            </w:tcBorders>
            <w:shd w:val="clear" w:color="auto" w:fill="EEECE1" w:themeFill="background2"/>
          </w:tcPr>
          <w:p w14:paraId="1C12E810" w14:textId="77777777" w:rsidR="00427D22" w:rsidRPr="00427D22" w:rsidRDefault="00AA5ABA" w:rsidP="00A43729">
            <w:pPr>
              <w:spacing w:before="100"/>
              <w:jc w:val="center"/>
              <w:rPr>
                <w:b/>
              </w:rPr>
            </w:pPr>
            <w:r>
              <w:rPr>
                <w:b/>
              </w:rPr>
              <w:t>LEARNING ACTIVITIES</w:t>
            </w:r>
          </w:p>
        </w:tc>
        <w:tc>
          <w:tcPr>
            <w:tcW w:w="2268" w:type="dxa"/>
            <w:gridSpan w:val="2"/>
            <w:tcBorders>
              <w:top w:val="single" w:sz="4" w:space="0" w:color="A6A6A6" w:themeColor="background1" w:themeShade="A6"/>
              <w:left w:val="single" w:sz="4" w:space="0" w:color="808080" w:themeColor="background1" w:themeShade="80"/>
              <w:right w:val="single" w:sz="4" w:space="0" w:color="808080" w:themeColor="background1" w:themeShade="80"/>
            </w:tcBorders>
            <w:shd w:val="clear" w:color="auto" w:fill="EEECE1" w:themeFill="background2"/>
          </w:tcPr>
          <w:p w14:paraId="1C5D8003" w14:textId="77777777" w:rsidR="00427D22" w:rsidRPr="00427D22" w:rsidRDefault="00AA5ABA" w:rsidP="00A43729">
            <w:pPr>
              <w:spacing w:before="100"/>
              <w:jc w:val="center"/>
              <w:rPr>
                <w:b/>
              </w:rPr>
            </w:pPr>
            <w:r>
              <w:rPr>
                <w:b/>
              </w:rPr>
              <w:t>TEACHING MATERIAL PROVIDED</w:t>
            </w:r>
          </w:p>
        </w:tc>
        <w:tc>
          <w:tcPr>
            <w:tcW w:w="2410" w:type="dxa"/>
            <w:tcBorders>
              <w:top w:val="single" w:sz="4" w:space="0" w:color="A6A6A6" w:themeColor="background1" w:themeShade="A6"/>
              <w:left w:val="single" w:sz="4" w:space="0" w:color="808080" w:themeColor="background1" w:themeShade="80"/>
              <w:right w:val="single" w:sz="4" w:space="0" w:color="808080" w:themeColor="background1" w:themeShade="80"/>
            </w:tcBorders>
            <w:shd w:val="clear" w:color="auto" w:fill="EEECE1" w:themeFill="background2"/>
          </w:tcPr>
          <w:p w14:paraId="4A04B088" w14:textId="77777777" w:rsidR="00427D22" w:rsidRPr="00427D22" w:rsidRDefault="00AA5ABA" w:rsidP="00A43729">
            <w:pPr>
              <w:spacing w:before="100"/>
              <w:jc w:val="center"/>
              <w:rPr>
                <w:b/>
              </w:rPr>
            </w:pPr>
            <w:r>
              <w:rPr>
                <w:b/>
              </w:rPr>
              <w:t>NOTES</w:t>
            </w:r>
          </w:p>
        </w:tc>
      </w:tr>
      <w:tr w:rsidR="00AA5ABA" w14:paraId="72AB67CC" w14:textId="77777777" w:rsidTr="00AA5ABA">
        <w:tc>
          <w:tcPr>
            <w:tcW w:w="521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EEECE1" w:themeFill="background2"/>
          </w:tcPr>
          <w:p w14:paraId="4838652E" w14:textId="77777777" w:rsidR="00AA5ABA" w:rsidRPr="00B02F9D" w:rsidRDefault="002E6863" w:rsidP="003D199B">
            <w:pPr>
              <w:spacing w:before="100"/>
              <w:rPr>
                <w:b/>
              </w:rPr>
            </w:pPr>
            <w:r>
              <w:rPr>
                <w:b/>
              </w:rPr>
              <w:t>Starter (connect / hook)</w:t>
            </w:r>
          </w:p>
        </w:tc>
        <w:tc>
          <w:tcPr>
            <w:tcW w:w="2268" w:type="dxa"/>
            <w:gridSpan w:val="2"/>
            <w:tcBorders>
              <w:top w:val="single" w:sz="4" w:space="0" w:color="A6A6A6" w:themeColor="background1" w:themeShade="A6"/>
              <w:bottom w:val="single" w:sz="4" w:space="0" w:color="A6A6A6" w:themeColor="background1" w:themeShade="A6"/>
            </w:tcBorders>
            <w:shd w:val="clear" w:color="auto" w:fill="EEECE1" w:themeFill="background2"/>
          </w:tcPr>
          <w:p w14:paraId="368E6F67" w14:textId="77777777" w:rsidR="00AA5ABA" w:rsidRDefault="00AA5ABA" w:rsidP="003D199B">
            <w:pPr>
              <w:spacing w:before="100"/>
              <w:jc w:val="center"/>
            </w:pPr>
          </w:p>
        </w:tc>
        <w:tc>
          <w:tcPr>
            <w:tcW w:w="24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tcPr>
          <w:p w14:paraId="11548628" w14:textId="77777777" w:rsidR="00AA5ABA" w:rsidRDefault="00AA5ABA" w:rsidP="003D199B">
            <w:pPr>
              <w:spacing w:before="100"/>
            </w:pPr>
          </w:p>
        </w:tc>
      </w:tr>
      <w:tr w:rsidR="00910FE5" w14:paraId="234AC73F" w14:textId="77777777" w:rsidTr="00743928">
        <w:tc>
          <w:tcPr>
            <w:tcW w:w="959" w:type="dxa"/>
            <w:gridSpan w:val="2"/>
            <w:tcBorders>
              <w:top w:val="single" w:sz="4" w:space="0" w:color="A6A6A6" w:themeColor="background1" w:themeShade="A6"/>
              <w:left w:val="single" w:sz="4" w:space="0" w:color="808080" w:themeColor="background1" w:themeShade="80"/>
              <w:right w:val="single" w:sz="4" w:space="0" w:color="808080" w:themeColor="background1" w:themeShade="80"/>
            </w:tcBorders>
          </w:tcPr>
          <w:p w14:paraId="34B9F0F3" w14:textId="77777777" w:rsidR="00910FE5" w:rsidRPr="002173A0" w:rsidRDefault="00910FE5" w:rsidP="002E7E4B">
            <w:pPr>
              <w:pStyle w:val="ListParagraph"/>
              <w:numPr>
                <w:ilvl w:val="0"/>
                <w:numId w:val="27"/>
              </w:numPr>
              <w:spacing w:before="100"/>
              <w:ind w:left="284" w:hanging="284"/>
              <w:jc w:val="both"/>
            </w:pPr>
            <w:r w:rsidRPr="002173A0">
              <w:t>mins</w:t>
            </w:r>
          </w:p>
        </w:tc>
        <w:tc>
          <w:tcPr>
            <w:tcW w:w="4252" w:type="dxa"/>
            <w:gridSpan w:val="3"/>
            <w:tcBorders>
              <w:top w:val="single" w:sz="4" w:space="0" w:color="A6A6A6" w:themeColor="background1" w:themeShade="A6"/>
              <w:left w:val="single" w:sz="4" w:space="0" w:color="808080" w:themeColor="background1" w:themeShade="80"/>
              <w:right w:val="single" w:sz="4" w:space="0" w:color="808080" w:themeColor="background1" w:themeShade="80"/>
            </w:tcBorders>
          </w:tcPr>
          <w:p w14:paraId="5C5D6D39" w14:textId="77777777" w:rsidR="0049021D" w:rsidRDefault="00264808" w:rsidP="000379A1">
            <w:pPr>
              <w:spacing w:before="100"/>
              <w:rPr>
                <w:i/>
                <w:lang w:val="en-US"/>
              </w:rPr>
            </w:pPr>
            <w:r w:rsidRPr="00264808">
              <w:rPr>
                <w:i/>
                <w:lang w:val="en-US"/>
              </w:rPr>
              <w:t>Reflect on the content and activities from Session 1</w:t>
            </w:r>
          </w:p>
          <w:p w14:paraId="07340079" w14:textId="77777777" w:rsidR="00264808" w:rsidRPr="008E57B8" w:rsidRDefault="00264808" w:rsidP="000379A1">
            <w:pPr>
              <w:spacing w:before="100"/>
              <w:rPr>
                <w:i/>
                <w:lang w:val="en-US"/>
              </w:rPr>
            </w:pPr>
          </w:p>
        </w:tc>
        <w:tc>
          <w:tcPr>
            <w:tcW w:w="2268" w:type="dxa"/>
            <w:gridSpan w:val="2"/>
            <w:tcBorders>
              <w:top w:val="single" w:sz="4" w:space="0" w:color="A6A6A6" w:themeColor="background1" w:themeShade="A6"/>
              <w:left w:val="single" w:sz="4" w:space="0" w:color="808080" w:themeColor="background1" w:themeShade="80"/>
              <w:right w:val="single" w:sz="4" w:space="0" w:color="808080" w:themeColor="background1" w:themeShade="80"/>
            </w:tcBorders>
          </w:tcPr>
          <w:p w14:paraId="7102D07C" w14:textId="77777777" w:rsidR="00910FE5" w:rsidRPr="0047464C" w:rsidRDefault="00264808" w:rsidP="00921618">
            <w:pPr>
              <w:spacing w:before="100"/>
              <w:jc w:val="center"/>
              <w:rPr>
                <w:i/>
              </w:rPr>
            </w:pPr>
            <w:r>
              <w:rPr>
                <w:i/>
              </w:rPr>
              <w:t xml:space="preserve"> </w:t>
            </w:r>
          </w:p>
        </w:tc>
        <w:tc>
          <w:tcPr>
            <w:tcW w:w="2410" w:type="dxa"/>
            <w:tcBorders>
              <w:top w:val="single" w:sz="4" w:space="0" w:color="A6A6A6" w:themeColor="background1" w:themeShade="A6"/>
              <w:left w:val="single" w:sz="4" w:space="0" w:color="808080" w:themeColor="background1" w:themeShade="80"/>
              <w:right w:val="single" w:sz="4" w:space="0" w:color="808080" w:themeColor="background1" w:themeShade="80"/>
            </w:tcBorders>
          </w:tcPr>
          <w:p w14:paraId="14051D89" w14:textId="77777777" w:rsidR="00910FE5" w:rsidRPr="00910FE5" w:rsidRDefault="000F0B0D" w:rsidP="0069009A">
            <w:pPr>
              <w:spacing w:before="100"/>
              <w:rPr>
                <w:i/>
              </w:rPr>
            </w:pPr>
            <w:r w:rsidRPr="000F0B0D">
              <w:rPr>
                <w:i/>
              </w:rPr>
              <w:t>Facilitators may have to do some independent research to adjust the material in their own context</w:t>
            </w:r>
          </w:p>
        </w:tc>
      </w:tr>
      <w:tr w:rsidR="00427D22" w14:paraId="1DD585E5" w14:textId="77777777" w:rsidTr="00AA5ABA">
        <w:tc>
          <w:tcPr>
            <w:tcW w:w="521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EEECE1" w:themeFill="background2"/>
          </w:tcPr>
          <w:p w14:paraId="06CA7164" w14:textId="77777777" w:rsidR="00427D22" w:rsidRPr="00B02F9D" w:rsidRDefault="00427D22" w:rsidP="00D20035">
            <w:pPr>
              <w:spacing w:before="100"/>
              <w:rPr>
                <w:b/>
              </w:rPr>
            </w:pPr>
            <w:r w:rsidRPr="00CA645C">
              <w:rPr>
                <w:b/>
              </w:rPr>
              <w:t>Series of learning activities (demonstrate &amp; activate</w:t>
            </w:r>
            <w:r>
              <w:rPr>
                <w:b/>
              </w:rPr>
              <w:t>)</w:t>
            </w:r>
          </w:p>
        </w:tc>
        <w:tc>
          <w:tcPr>
            <w:tcW w:w="2268" w:type="dxa"/>
            <w:gridSpan w:val="2"/>
            <w:tcBorders>
              <w:top w:val="single" w:sz="4" w:space="0" w:color="A6A6A6" w:themeColor="background1" w:themeShade="A6"/>
              <w:bottom w:val="single" w:sz="4" w:space="0" w:color="A6A6A6" w:themeColor="background1" w:themeShade="A6"/>
            </w:tcBorders>
            <w:shd w:val="clear" w:color="auto" w:fill="EEECE1" w:themeFill="background2"/>
          </w:tcPr>
          <w:p w14:paraId="1F6CB0F8" w14:textId="77777777" w:rsidR="00427D22" w:rsidRDefault="00427D22" w:rsidP="00D20035">
            <w:pPr>
              <w:spacing w:before="100"/>
              <w:jc w:val="center"/>
            </w:pPr>
          </w:p>
        </w:tc>
        <w:tc>
          <w:tcPr>
            <w:tcW w:w="24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tcPr>
          <w:p w14:paraId="27CDD0F1" w14:textId="77777777" w:rsidR="00427D22" w:rsidRDefault="00427D22" w:rsidP="00D20035">
            <w:pPr>
              <w:spacing w:before="100"/>
            </w:pPr>
          </w:p>
        </w:tc>
      </w:tr>
      <w:tr w:rsidR="006E0C51" w14:paraId="0D728275" w14:textId="77777777" w:rsidTr="00A54C56">
        <w:tc>
          <w:tcPr>
            <w:tcW w:w="959" w:type="dxa"/>
            <w:gridSpan w:val="2"/>
            <w:tcBorders>
              <w:left w:val="single" w:sz="4" w:space="0" w:color="808080" w:themeColor="background1" w:themeShade="80"/>
              <w:right w:val="single" w:sz="4" w:space="0" w:color="808080" w:themeColor="background1" w:themeShade="80"/>
            </w:tcBorders>
          </w:tcPr>
          <w:p w14:paraId="237E5B97" w14:textId="77777777" w:rsidR="006E0C51" w:rsidRPr="002173A0" w:rsidRDefault="006E0C51" w:rsidP="006C7B19">
            <w:pPr>
              <w:spacing w:before="100"/>
            </w:pPr>
          </w:p>
        </w:tc>
        <w:tc>
          <w:tcPr>
            <w:tcW w:w="4252" w:type="dxa"/>
            <w:gridSpan w:val="3"/>
            <w:tcBorders>
              <w:left w:val="single" w:sz="4" w:space="0" w:color="808080" w:themeColor="background1" w:themeShade="80"/>
              <w:right w:val="single" w:sz="4" w:space="0" w:color="808080" w:themeColor="background1" w:themeShade="80"/>
            </w:tcBorders>
          </w:tcPr>
          <w:p w14:paraId="418C6894" w14:textId="77777777" w:rsidR="000379A1" w:rsidRPr="00B943B1" w:rsidRDefault="006E0C51" w:rsidP="000F0B0D">
            <w:pPr>
              <w:spacing w:before="100"/>
              <w:rPr>
                <w:i/>
                <w:lang w:val="en-US"/>
              </w:rPr>
            </w:pPr>
            <w:r w:rsidRPr="003A6AA6">
              <w:rPr>
                <w:b/>
              </w:rPr>
              <w:t>Activity 1:</w:t>
            </w:r>
            <w:r w:rsidR="006719B6" w:rsidRPr="00120D68">
              <w:rPr>
                <w:i/>
              </w:rPr>
              <w:t xml:space="preserve"> </w:t>
            </w:r>
            <w:r w:rsidR="00C67F31">
              <w:rPr>
                <w:i/>
              </w:rPr>
              <w:t xml:space="preserve"> </w:t>
            </w:r>
            <w:r w:rsidR="000F0B0D">
              <w:rPr>
                <w:i/>
                <w:lang w:val="en-US"/>
              </w:rPr>
              <w:t>Short term goals</w:t>
            </w:r>
          </w:p>
        </w:tc>
        <w:tc>
          <w:tcPr>
            <w:tcW w:w="2268" w:type="dxa"/>
            <w:gridSpan w:val="2"/>
            <w:tcBorders>
              <w:left w:val="single" w:sz="4" w:space="0" w:color="808080" w:themeColor="background1" w:themeShade="80"/>
              <w:right w:val="single" w:sz="4" w:space="0" w:color="808080" w:themeColor="background1" w:themeShade="80"/>
            </w:tcBorders>
          </w:tcPr>
          <w:p w14:paraId="4294BC80" w14:textId="77777777" w:rsidR="006E0C51" w:rsidRDefault="006E0C51" w:rsidP="006C7B19">
            <w:pPr>
              <w:spacing w:before="100"/>
              <w:jc w:val="center"/>
            </w:pPr>
          </w:p>
        </w:tc>
        <w:tc>
          <w:tcPr>
            <w:tcW w:w="2410" w:type="dxa"/>
            <w:tcBorders>
              <w:left w:val="single" w:sz="4" w:space="0" w:color="808080" w:themeColor="background1" w:themeShade="80"/>
              <w:right w:val="single" w:sz="4" w:space="0" w:color="808080" w:themeColor="background1" w:themeShade="80"/>
            </w:tcBorders>
          </w:tcPr>
          <w:p w14:paraId="5F103FF5" w14:textId="77777777" w:rsidR="006E0C51" w:rsidRPr="006F72DE" w:rsidRDefault="006E0C51" w:rsidP="006C7B19">
            <w:pPr>
              <w:spacing w:before="100"/>
              <w:rPr>
                <w:i/>
              </w:rPr>
            </w:pPr>
          </w:p>
        </w:tc>
      </w:tr>
      <w:tr w:rsidR="00910FE5" w14:paraId="719EE9D8" w14:textId="77777777" w:rsidTr="00A54C56">
        <w:tc>
          <w:tcPr>
            <w:tcW w:w="959" w:type="dxa"/>
            <w:gridSpan w:val="2"/>
            <w:tcBorders>
              <w:left w:val="single" w:sz="4" w:space="0" w:color="808080" w:themeColor="background1" w:themeShade="80"/>
              <w:right w:val="single" w:sz="4" w:space="0" w:color="808080" w:themeColor="background1" w:themeShade="80"/>
            </w:tcBorders>
          </w:tcPr>
          <w:p w14:paraId="7D037DEB" w14:textId="77777777" w:rsidR="00910FE5" w:rsidRPr="002173A0" w:rsidRDefault="006E0C51" w:rsidP="002E7E4B">
            <w:pPr>
              <w:pStyle w:val="ListParagraph"/>
              <w:numPr>
                <w:ilvl w:val="0"/>
                <w:numId w:val="26"/>
              </w:numPr>
              <w:spacing w:before="100"/>
              <w:ind w:left="284" w:hanging="284"/>
            </w:pPr>
            <w:r w:rsidRPr="002173A0">
              <w:t>mins</w:t>
            </w:r>
          </w:p>
        </w:tc>
        <w:tc>
          <w:tcPr>
            <w:tcW w:w="4252" w:type="dxa"/>
            <w:gridSpan w:val="3"/>
            <w:tcBorders>
              <w:left w:val="single" w:sz="4" w:space="0" w:color="808080" w:themeColor="background1" w:themeShade="80"/>
              <w:right w:val="single" w:sz="4" w:space="0" w:color="808080" w:themeColor="background1" w:themeShade="80"/>
            </w:tcBorders>
          </w:tcPr>
          <w:p w14:paraId="0A02A227" w14:textId="77777777" w:rsidR="002E7E4B" w:rsidRPr="002E7E4B" w:rsidRDefault="002E7E4B" w:rsidP="002E7E4B">
            <w:pPr>
              <w:pStyle w:val="ListParagraph"/>
              <w:numPr>
                <w:ilvl w:val="0"/>
                <w:numId w:val="11"/>
              </w:numPr>
              <w:ind w:left="317" w:hanging="283"/>
              <w:rPr>
                <w:i/>
                <w:lang w:val="en-US"/>
              </w:rPr>
            </w:pPr>
            <w:r w:rsidRPr="002E7E4B">
              <w:rPr>
                <w:i/>
                <w:lang w:val="en-US"/>
              </w:rPr>
              <w:t>Recall your exercise goals for the next 6 months from the first session.</w:t>
            </w:r>
          </w:p>
          <w:p w14:paraId="2213565C" w14:textId="77777777" w:rsidR="00875222" w:rsidRPr="00875222" w:rsidRDefault="002E7E4B" w:rsidP="00875222">
            <w:pPr>
              <w:pStyle w:val="ListParagraph"/>
              <w:numPr>
                <w:ilvl w:val="0"/>
                <w:numId w:val="11"/>
              </w:numPr>
              <w:ind w:left="317" w:hanging="283"/>
              <w:rPr>
                <w:i/>
                <w:lang w:val="en-US"/>
              </w:rPr>
            </w:pPr>
            <w:r w:rsidRPr="002E7E4B">
              <w:rPr>
                <w:i/>
                <w:lang w:val="en-US"/>
              </w:rPr>
              <w:t>Discuss in groups how you plan to achieve those goals? Focus on diet and exercise regimes, supplements</w:t>
            </w:r>
            <w:r w:rsidR="00875222">
              <w:t xml:space="preserve"> </w:t>
            </w:r>
            <w:r w:rsidR="00875222" w:rsidRPr="00875222">
              <w:rPr>
                <w:i/>
                <w:lang w:val="en-US"/>
              </w:rPr>
              <w:t>and timetable</w:t>
            </w:r>
          </w:p>
          <w:p w14:paraId="5AE4D6FF" w14:textId="77777777" w:rsidR="00120D68" w:rsidRPr="002E7E4B" w:rsidRDefault="00875222" w:rsidP="00875222">
            <w:pPr>
              <w:pStyle w:val="ListParagraph"/>
              <w:numPr>
                <w:ilvl w:val="0"/>
                <w:numId w:val="11"/>
              </w:numPr>
              <w:ind w:left="317" w:hanging="283"/>
              <w:rPr>
                <w:i/>
                <w:lang w:val="en-US"/>
              </w:rPr>
            </w:pPr>
            <w:r w:rsidRPr="00875222">
              <w:rPr>
                <w:i/>
                <w:lang w:val="en-US"/>
              </w:rPr>
              <w:t>Interactive discussion</w:t>
            </w:r>
          </w:p>
        </w:tc>
        <w:tc>
          <w:tcPr>
            <w:tcW w:w="2268" w:type="dxa"/>
            <w:gridSpan w:val="2"/>
            <w:tcBorders>
              <w:left w:val="single" w:sz="4" w:space="0" w:color="808080" w:themeColor="background1" w:themeShade="80"/>
              <w:right w:val="single" w:sz="4" w:space="0" w:color="808080" w:themeColor="background1" w:themeShade="80"/>
            </w:tcBorders>
          </w:tcPr>
          <w:p w14:paraId="1818CABB" w14:textId="77777777" w:rsidR="00120D68" w:rsidRPr="00120D68" w:rsidRDefault="002E7E4B" w:rsidP="00DB69D6">
            <w:pPr>
              <w:spacing w:before="100"/>
              <w:jc w:val="center"/>
            </w:pPr>
            <w:r>
              <w:rPr>
                <w:i/>
              </w:rPr>
              <w:t>Paper and pencil</w:t>
            </w:r>
          </w:p>
          <w:p w14:paraId="0A263676" w14:textId="77777777" w:rsidR="00910FE5" w:rsidRPr="00120D68" w:rsidRDefault="00910FE5" w:rsidP="00534663">
            <w:pPr>
              <w:rPr>
                <w:sz w:val="24"/>
                <w:szCs w:val="24"/>
                <w:lang w:val="en-US"/>
              </w:rPr>
            </w:pPr>
          </w:p>
        </w:tc>
        <w:tc>
          <w:tcPr>
            <w:tcW w:w="2410" w:type="dxa"/>
            <w:tcBorders>
              <w:left w:val="single" w:sz="4" w:space="0" w:color="808080" w:themeColor="background1" w:themeShade="80"/>
              <w:right w:val="single" w:sz="4" w:space="0" w:color="808080" w:themeColor="background1" w:themeShade="80"/>
            </w:tcBorders>
          </w:tcPr>
          <w:p w14:paraId="77040E20" w14:textId="77777777" w:rsidR="00910FE5" w:rsidRPr="00C67F31" w:rsidRDefault="002E7E4B" w:rsidP="006C7B19">
            <w:pPr>
              <w:spacing w:before="100"/>
              <w:rPr>
                <w:i/>
              </w:rPr>
            </w:pPr>
            <w:r w:rsidRPr="002E7E4B">
              <w:rPr>
                <w:i/>
                <w:lang w:val="en-US"/>
              </w:rPr>
              <w:t>Have the participants form a concrete program that will to achieve their goals. Discuss if those goals and the relevant timetables are realistic</w:t>
            </w:r>
          </w:p>
        </w:tc>
      </w:tr>
      <w:tr w:rsidR="00910FE5" w14:paraId="4EF5163D" w14:textId="77777777" w:rsidTr="00A54C56">
        <w:tc>
          <w:tcPr>
            <w:tcW w:w="959"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787DE5FF" w14:textId="77777777" w:rsidR="00910FE5" w:rsidRPr="002173A0" w:rsidRDefault="00910FE5" w:rsidP="006C7B19">
            <w:pPr>
              <w:spacing w:before="100"/>
            </w:pPr>
          </w:p>
        </w:tc>
        <w:tc>
          <w:tcPr>
            <w:tcW w:w="4252"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0ED6273" w14:textId="77777777" w:rsidR="00DB69D6" w:rsidRPr="00B943B1" w:rsidRDefault="00910FE5" w:rsidP="00875222">
            <w:pPr>
              <w:spacing w:before="100"/>
              <w:rPr>
                <w:i/>
              </w:rPr>
            </w:pPr>
            <w:r w:rsidRPr="000000A5">
              <w:rPr>
                <w:b/>
              </w:rPr>
              <w:t xml:space="preserve">Activity </w:t>
            </w:r>
            <w:r>
              <w:rPr>
                <w:b/>
              </w:rPr>
              <w:t>2</w:t>
            </w:r>
            <w:r w:rsidRPr="000000A5">
              <w:rPr>
                <w:b/>
              </w:rPr>
              <w:t>:</w:t>
            </w:r>
            <w:r w:rsidR="006719B6" w:rsidRPr="00134B5F">
              <w:rPr>
                <w:i/>
              </w:rPr>
              <w:t xml:space="preserve"> </w:t>
            </w:r>
            <w:r w:rsidR="00921618">
              <w:rPr>
                <w:i/>
              </w:rPr>
              <w:t xml:space="preserve"> </w:t>
            </w:r>
            <w:r w:rsidR="00875222" w:rsidRPr="00875222">
              <w:rPr>
                <w:i/>
              </w:rPr>
              <w:t>Barriers in achieving your goals without PAES</w:t>
            </w:r>
          </w:p>
        </w:tc>
        <w:tc>
          <w:tcPr>
            <w:tcW w:w="2268"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7DE67E29" w14:textId="77777777" w:rsidR="00910FE5" w:rsidRPr="006A4ECA" w:rsidRDefault="00910FE5" w:rsidP="006C7B19">
            <w:pPr>
              <w:spacing w:before="100"/>
              <w:jc w:val="center"/>
            </w:pPr>
          </w:p>
        </w:tc>
        <w:tc>
          <w:tcPr>
            <w:tcW w:w="2410"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0E82E76E" w14:textId="77777777" w:rsidR="00910FE5" w:rsidRDefault="00910FE5" w:rsidP="006C7B19">
            <w:pPr>
              <w:spacing w:before="100"/>
            </w:pPr>
          </w:p>
        </w:tc>
      </w:tr>
      <w:tr w:rsidR="00910FE5" w14:paraId="511CA02F" w14:textId="77777777" w:rsidTr="001834BD">
        <w:tc>
          <w:tcPr>
            <w:tcW w:w="959" w:type="dxa"/>
            <w:gridSpan w:val="2"/>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2B63139A" w14:textId="77777777" w:rsidR="00910FE5" w:rsidRPr="002173A0" w:rsidRDefault="00921618" w:rsidP="006C7B19">
            <w:pPr>
              <w:spacing w:before="100"/>
            </w:pPr>
            <w:r>
              <w:t>1</w:t>
            </w:r>
            <w:r w:rsidR="00875222">
              <w:t>5</w:t>
            </w:r>
            <w:r w:rsidR="006E0C51" w:rsidRPr="002173A0">
              <w:t xml:space="preserve"> mins</w:t>
            </w:r>
          </w:p>
        </w:tc>
        <w:tc>
          <w:tcPr>
            <w:tcW w:w="4252" w:type="dxa"/>
            <w:gridSpan w:val="3"/>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12F3D4F0" w14:textId="77777777" w:rsidR="00875222" w:rsidRPr="00875222" w:rsidRDefault="00875222" w:rsidP="00875222">
            <w:pPr>
              <w:pStyle w:val="ListParagraph"/>
              <w:numPr>
                <w:ilvl w:val="0"/>
                <w:numId w:val="28"/>
              </w:numPr>
              <w:spacing w:before="100"/>
              <w:ind w:left="317" w:hanging="283"/>
              <w:rPr>
                <w:i/>
              </w:rPr>
            </w:pPr>
            <w:r w:rsidRPr="00875222">
              <w:rPr>
                <w:i/>
              </w:rPr>
              <w:t>People are tempted to seek immediate gratification, even if some patience would bring them better outcomes</w:t>
            </w:r>
          </w:p>
          <w:p w14:paraId="2F3CB46F" w14:textId="77777777" w:rsidR="00875222" w:rsidRPr="00875222" w:rsidRDefault="00875222" w:rsidP="00875222">
            <w:pPr>
              <w:pStyle w:val="ListParagraph"/>
              <w:numPr>
                <w:ilvl w:val="0"/>
                <w:numId w:val="28"/>
              </w:numPr>
              <w:spacing w:before="100"/>
              <w:ind w:left="317" w:hanging="283"/>
              <w:rPr>
                <w:i/>
              </w:rPr>
            </w:pPr>
            <w:r w:rsidRPr="00875222">
              <w:rPr>
                <w:i/>
              </w:rPr>
              <w:t>Present the marshmallow experiment</w:t>
            </w:r>
          </w:p>
          <w:p w14:paraId="46E2D779" w14:textId="77777777" w:rsidR="00134B5F" w:rsidRPr="00875222" w:rsidRDefault="00875222" w:rsidP="00875222">
            <w:pPr>
              <w:pStyle w:val="ListParagraph"/>
              <w:numPr>
                <w:ilvl w:val="0"/>
                <w:numId w:val="28"/>
              </w:numPr>
              <w:spacing w:before="100"/>
              <w:ind w:left="317" w:hanging="283"/>
            </w:pPr>
            <w:r w:rsidRPr="00875222">
              <w:rPr>
                <w:i/>
              </w:rPr>
              <w:t>Interactive discussion</w:t>
            </w:r>
          </w:p>
        </w:tc>
        <w:tc>
          <w:tcPr>
            <w:tcW w:w="2268" w:type="dxa"/>
            <w:gridSpan w:val="2"/>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07710BEF" w14:textId="77777777" w:rsidR="00875222" w:rsidRPr="00875222" w:rsidRDefault="00875222" w:rsidP="00875222">
            <w:pPr>
              <w:spacing w:before="100"/>
              <w:jc w:val="center"/>
              <w:rPr>
                <w:i/>
              </w:rPr>
            </w:pPr>
            <w:r w:rsidRPr="00875222">
              <w:rPr>
                <w:i/>
              </w:rPr>
              <w:t xml:space="preserve">Example video </w:t>
            </w:r>
          </w:p>
          <w:p w14:paraId="16E39489" w14:textId="77777777" w:rsidR="00921618" w:rsidRPr="00DD144F" w:rsidRDefault="006565C4" w:rsidP="00875222">
            <w:pPr>
              <w:spacing w:before="100"/>
              <w:jc w:val="center"/>
              <w:rPr>
                <w:i/>
              </w:rPr>
            </w:pPr>
            <w:hyperlink r:id="rId9" w:history="1">
              <w:r w:rsidR="00875222" w:rsidRPr="00875222">
                <w:rPr>
                  <w:rStyle w:val="Hyperlink"/>
                  <w:i/>
                </w:rPr>
                <w:t>The marshmallow experiment</w:t>
              </w:r>
            </w:hyperlink>
          </w:p>
        </w:tc>
        <w:tc>
          <w:tcPr>
            <w:tcW w:w="2410" w:type="dxa"/>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33C614E7" w14:textId="77777777" w:rsidR="00910FE5" w:rsidRPr="00DD144F" w:rsidRDefault="00875222" w:rsidP="00721CC8">
            <w:pPr>
              <w:spacing w:before="100"/>
              <w:rPr>
                <w:i/>
              </w:rPr>
            </w:pPr>
            <w:r w:rsidRPr="00875222">
              <w:rPr>
                <w:i/>
                <w:lang w:val="en-US"/>
              </w:rPr>
              <w:t>Discuss occasions where exercisers choose to take “short cuts” or seek PAES to have faster results</w:t>
            </w:r>
          </w:p>
        </w:tc>
      </w:tr>
      <w:tr w:rsidR="00910FE5" w14:paraId="6A5F0E4A" w14:textId="77777777" w:rsidTr="002E6863">
        <w:tc>
          <w:tcPr>
            <w:tcW w:w="521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shd w:val="clear" w:color="auto" w:fill="EEECE1" w:themeFill="background2"/>
          </w:tcPr>
          <w:p w14:paraId="523A02BD" w14:textId="77777777" w:rsidR="00910FE5" w:rsidRPr="00824E3F" w:rsidRDefault="00910FE5" w:rsidP="009F4058">
            <w:pPr>
              <w:pStyle w:val="ListParagraph"/>
              <w:spacing w:before="100"/>
              <w:ind w:left="34"/>
            </w:pPr>
            <w:r w:rsidRPr="000000A5">
              <w:rPr>
                <w:b/>
              </w:rPr>
              <w:t>Plenary (consolidate &amp; evaluate)</w:t>
            </w:r>
          </w:p>
        </w:tc>
        <w:tc>
          <w:tcPr>
            <w:tcW w:w="2268" w:type="dxa"/>
            <w:gridSpan w:val="2"/>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shd w:val="clear" w:color="auto" w:fill="EEECE1" w:themeFill="background2"/>
          </w:tcPr>
          <w:p w14:paraId="1687FA6F" w14:textId="77777777" w:rsidR="00910FE5" w:rsidRDefault="00910FE5" w:rsidP="006C7B19">
            <w:pPr>
              <w:spacing w:before="100"/>
              <w:jc w:val="center"/>
            </w:pPr>
          </w:p>
        </w:tc>
        <w:tc>
          <w:tcPr>
            <w:tcW w:w="2410"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EEECE1" w:themeFill="background2"/>
          </w:tcPr>
          <w:p w14:paraId="799F2BC5" w14:textId="77777777" w:rsidR="00910FE5" w:rsidRDefault="00910FE5" w:rsidP="006C7B19">
            <w:pPr>
              <w:spacing w:before="100"/>
            </w:pPr>
          </w:p>
        </w:tc>
      </w:tr>
      <w:tr w:rsidR="00910FE5" w14:paraId="644FF7A9" w14:textId="77777777" w:rsidTr="00064D54">
        <w:tc>
          <w:tcPr>
            <w:tcW w:w="959" w:type="dxa"/>
            <w:gridSpan w:val="2"/>
            <w:tcBorders>
              <w:top w:val="single" w:sz="4" w:space="0" w:color="A6A6A6" w:themeColor="background1" w:themeShade="A6"/>
              <w:left w:val="single" w:sz="4" w:space="0" w:color="808080" w:themeColor="background1" w:themeShade="80"/>
              <w:bottom w:val="single" w:sz="4" w:space="0" w:color="1F497D" w:themeColor="text2"/>
              <w:right w:val="single" w:sz="4" w:space="0" w:color="808080" w:themeColor="background1" w:themeShade="80"/>
            </w:tcBorders>
          </w:tcPr>
          <w:p w14:paraId="5BB4121C" w14:textId="77777777" w:rsidR="00910FE5" w:rsidRPr="002173A0" w:rsidRDefault="00910FE5" w:rsidP="006C7B19">
            <w:pPr>
              <w:spacing w:before="100"/>
            </w:pPr>
            <w:r w:rsidRPr="002173A0">
              <w:t>5 mins</w:t>
            </w:r>
          </w:p>
        </w:tc>
        <w:tc>
          <w:tcPr>
            <w:tcW w:w="4252" w:type="dxa"/>
            <w:gridSpan w:val="3"/>
            <w:tcBorders>
              <w:top w:val="single" w:sz="4" w:space="0" w:color="A6A6A6" w:themeColor="background1" w:themeShade="A6"/>
              <w:left w:val="single" w:sz="4" w:space="0" w:color="808080" w:themeColor="background1" w:themeShade="80"/>
              <w:bottom w:val="single" w:sz="4" w:space="0" w:color="1F497D" w:themeColor="text2"/>
              <w:right w:val="single" w:sz="4" w:space="0" w:color="808080" w:themeColor="background1" w:themeShade="80"/>
            </w:tcBorders>
          </w:tcPr>
          <w:p w14:paraId="2627A539" w14:textId="77777777" w:rsidR="00E763F8" w:rsidRPr="00E763F8" w:rsidRDefault="00E763F8" w:rsidP="00E763F8">
            <w:pPr>
              <w:spacing w:before="100"/>
              <w:rPr>
                <w:i/>
                <w:lang w:val="en-US"/>
              </w:rPr>
            </w:pPr>
            <w:r w:rsidRPr="00E763F8">
              <w:rPr>
                <w:i/>
                <w:lang w:val="en-US"/>
              </w:rPr>
              <w:t>In this round-up activity facilitators/</w:t>
            </w:r>
            <w:r>
              <w:rPr>
                <w:i/>
                <w:lang w:val="en-US"/>
              </w:rPr>
              <w:t xml:space="preserve"> </w:t>
            </w:r>
            <w:r w:rsidRPr="00E763F8">
              <w:rPr>
                <w:i/>
                <w:lang w:val="en-US"/>
              </w:rPr>
              <w:t xml:space="preserve">moderators should close the session by reflecting on the activities that took place and by conveying the following take-home messages: </w:t>
            </w:r>
          </w:p>
          <w:p w14:paraId="59FA4882" w14:textId="77777777" w:rsidR="00E763F8" w:rsidRPr="00E763F8" w:rsidRDefault="00E763F8" w:rsidP="00E763F8">
            <w:pPr>
              <w:pStyle w:val="ListParagraph"/>
              <w:numPr>
                <w:ilvl w:val="0"/>
                <w:numId w:val="29"/>
              </w:numPr>
              <w:spacing w:before="100"/>
              <w:ind w:left="317" w:hanging="283"/>
              <w:rPr>
                <w:i/>
                <w:lang w:val="en-US"/>
              </w:rPr>
            </w:pPr>
            <w:r w:rsidRPr="00E763F8">
              <w:rPr>
                <w:i/>
                <w:lang w:val="en-US"/>
              </w:rPr>
              <w:t>You can achieve your goals without PAES use, through proper diet, exercise and time plan</w:t>
            </w:r>
          </w:p>
          <w:p w14:paraId="71BC8408" w14:textId="77777777" w:rsidR="00064D54" w:rsidRPr="00E763F8" w:rsidRDefault="00E763F8" w:rsidP="00E763F8">
            <w:pPr>
              <w:pStyle w:val="ListParagraph"/>
              <w:numPr>
                <w:ilvl w:val="0"/>
                <w:numId w:val="29"/>
              </w:numPr>
              <w:spacing w:before="100"/>
              <w:ind w:left="317" w:hanging="283"/>
              <w:rPr>
                <w:i/>
                <w:lang w:val="en-US"/>
              </w:rPr>
            </w:pPr>
            <w:r w:rsidRPr="00E763F8">
              <w:rPr>
                <w:i/>
                <w:lang w:val="en-US"/>
              </w:rPr>
              <w:t>Seek for long term outcomes rather than immediate gratification</w:t>
            </w:r>
          </w:p>
        </w:tc>
        <w:tc>
          <w:tcPr>
            <w:tcW w:w="2268" w:type="dxa"/>
            <w:gridSpan w:val="2"/>
            <w:tcBorders>
              <w:top w:val="single" w:sz="4" w:space="0" w:color="A6A6A6" w:themeColor="background1" w:themeShade="A6"/>
              <w:left w:val="single" w:sz="4" w:space="0" w:color="808080" w:themeColor="background1" w:themeShade="80"/>
              <w:bottom w:val="single" w:sz="4" w:space="0" w:color="1F497D" w:themeColor="text2"/>
              <w:right w:val="single" w:sz="4" w:space="0" w:color="808080" w:themeColor="background1" w:themeShade="80"/>
            </w:tcBorders>
          </w:tcPr>
          <w:p w14:paraId="68221AD1" w14:textId="77777777" w:rsidR="00910FE5" w:rsidRPr="009213CB" w:rsidRDefault="00E763F8" w:rsidP="00E763F8">
            <w:pPr>
              <w:spacing w:before="100"/>
              <w:jc w:val="center"/>
              <w:rPr>
                <w:i/>
              </w:rPr>
            </w:pPr>
            <w:r>
              <w:rPr>
                <w:i/>
              </w:rPr>
              <w:t>None required</w:t>
            </w:r>
          </w:p>
        </w:tc>
        <w:tc>
          <w:tcPr>
            <w:tcW w:w="2410" w:type="dxa"/>
            <w:tcBorders>
              <w:top w:val="single" w:sz="4" w:space="0" w:color="A6A6A6" w:themeColor="background1" w:themeShade="A6"/>
              <w:left w:val="single" w:sz="4" w:space="0" w:color="808080" w:themeColor="background1" w:themeShade="80"/>
              <w:bottom w:val="single" w:sz="4" w:space="0" w:color="1F497D" w:themeColor="text2"/>
              <w:right w:val="single" w:sz="4" w:space="0" w:color="808080" w:themeColor="background1" w:themeShade="80"/>
            </w:tcBorders>
          </w:tcPr>
          <w:p w14:paraId="7F6BC420" w14:textId="77777777" w:rsidR="00910FE5" w:rsidRPr="00140310" w:rsidRDefault="00E763F8" w:rsidP="006C7B19">
            <w:pPr>
              <w:spacing w:before="100"/>
              <w:rPr>
                <w:i/>
              </w:rPr>
            </w:pPr>
            <w:r w:rsidRPr="00E763F8">
              <w:rPr>
                <w:i/>
              </w:rPr>
              <w:t xml:space="preserve">Ensure that you have communicated clearly the activities that took place, and that the take home messages are clear and meaningfully communicated to all learners. Allow time for questions so that all learners leave the session without unresolved queries. </w:t>
            </w:r>
            <w:r w:rsidR="00D82F47">
              <w:rPr>
                <w:i/>
              </w:rPr>
              <w:t xml:space="preserve"> </w:t>
            </w:r>
          </w:p>
        </w:tc>
      </w:tr>
      <w:tr w:rsidR="00064D54" w14:paraId="37BA97FD" w14:textId="77777777" w:rsidTr="00064D54">
        <w:tc>
          <w:tcPr>
            <w:tcW w:w="9889" w:type="dxa"/>
            <w:gridSpan w:val="8"/>
            <w:tcBorders>
              <w:top w:val="single" w:sz="4" w:space="0" w:color="1F497D" w:themeColor="text2"/>
              <w:bottom w:val="single" w:sz="4" w:space="0" w:color="A6A6A6" w:themeColor="background1" w:themeShade="A6"/>
            </w:tcBorders>
            <w:shd w:val="clear" w:color="auto" w:fill="auto"/>
          </w:tcPr>
          <w:p w14:paraId="6ADCE7EE" w14:textId="77777777" w:rsidR="00064D54" w:rsidRDefault="00064D54" w:rsidP="002E6863">
            <w:pPr>
              <w:spacing w:before="100"/>
              <w:rPr>
                <w:b/>
              </w:rPr>
            </w:pPr>
          </w:p>
        </w:tc>
      </w:tr>
      <w:tr w:rsidR="00C57F8A" w14:paraId="47A781FD" w14:textId="77777777" w:rsidTr="00064D54">
        <w:tc>
          <w:tcPr>
            <w:tcW w:w="9889" w:type="dxa"/>
            <w:gridSpan w:val="8"/>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EEECE1" w:themeFill="background2"/>
          </w:tcPr>
          <w:p w14:paraId="0C658893" w14:textId="77777777" w:rsidR="00C57F8A" w:rsidRDefault="00C57F8A" w:rsidP="002E6863">
            <w:pPr>
              <w:spacing w:before="100"/>
              <w:rPr>
                <w:b/>
                <w:i/>
              </w:rPr>
            </w:pPr>
            <w:r>
              <w:rPr>
                <w:b/>
              </w:rPr>
              <w:t>Purpose and nature of INDEPENDENT STUDY:</w:t>
            </w:r>
            <w:r w:rsidRPr="0027442E">
              <w:rPr>
                <w:b/>
                <w:i/>
              </w:rPr>
              <w:t xml:space="preserve"> </w:t>
            </w:r>
          </w:p>
          <w:p w14:paraId="2E3523B4" w14:textId="77777777" w:rsidR="00C57F8A" w:rsidRDefault="00C57F8A" w:rsidP="00423DEF">
            <w:pPr>
              <w:spacing w:before="100"/>
            </w:pPr>
            <w:r w:rsidRPr="0027442E">
              <w:rPr>
                <w:b/>
                <w:i/>
              </w:rPr>
              <w:t>Core reflection:</w:t>
            </w:r>
          </w:p>
        </w:tc>
      </w:tr>
      <w:tr w:rsidR="00910FE5" w14:paraId="375692A3" w14:textId="77777777" w:rsidTr="00A43729">
        <w:tc>
          <w:tcPr>
            <w:tcW w:w="9889" w:type="dxa"/>
            <w:gridSpan w:val="8"/>
            <w:tcBorders>
              <w:left w:val="single" w:sz="4" w:space="0" w:color="808080" w:themeColor="background1" w:themeShade="80"/>
              <w:bottom w:val="single" w:sz="4" w:space="0" w:color="1F497D" w:themeColor="text2"/>
              <w:right w:val="single" w:sz="4" w:space="0" w:color="808080" w:themeColor="background1" w:themeShade="80"/>
            </w:tcBorders>
          </w:tcPr>
          <w:p w14:paraId="00329956" w14:textId="77777777" w:rsidR="00910FE5" w:rsidRDefault="00910FE5" w:rsidP="00351E31">
            <w:pPr>
              <w:spacing w:before="100"/>
              <w:rPr>
                <w:i/>
              </w:rPr>
            </w:pPr>
            <w:r w:rsidRPr="005F2063">
              <w:rPr>
                <w:i/>
              </w:rPr>
              <w:t>To 1) embed</w:t>
            </w:r>
            <w:r w:rsidRPr="001E3F41">
              <w:rPr>
                <w:i/>
              </w:rPr>
              <w:t xml:space="preserve"> the newly acquired knowledge and 2) facilitate </w:t>
            </w:r>
            <w:r>
              <w:rPr>
                <w:i/>
              </w:rPr>
              <w:t>improvement in self-efficacy through increased health</w:t>
            </w:r>
            <w:r w:rsidR="00F85067">
              <w:rPr>
                <w:i/>
              </w:rPr>
              <w:t>-literacy (developing understanding of late gratification and natural progress</w:t>
            </w:r>
            <w:r>
              <w:rPr>
                <w:i/>
              </w:rPr>
              <w:t>)</w:t>
            </w:r>
            <w:r w:rsidRPr="001E3F41">
              <w:rPr>
                <w:i/>
              </w:rPr>
              <w:t>.</w:t>
            </w:r>
          </w:p>
          <w:p w14:paraId="3031243A" w14:textId="77777777" w:rsidR="00910FE5" w:rsidRPr="003F6BEB" w:rsidRDefault="00910FE5" w:rsidP="00927715">
            <w:pPr>
              <w:spacing w:before="100"/>
              <w:rPr>
                <w:i/>
              </w:rPr>
            </w:pPr>
            <w:r>
              <w:rPr>
                <w:i/>
              </w:rPr>
              <w:t xml:space="preserve">For setting </w:t>
            </w:r>
            <w:r w:rsidRPr="003F6BEB">
              <w:rPr>
                <w:i/>
              </w:rPr>
              <w:t>independent study:</w:t>
            </w:r>
          </w:p>
          <w:p w14:paraId="68479073" w14:textId="77777777" w:rsidR="00F85067" w:rsidRPr="00F85067" w:rsidRDefault="00F85067" w:rsidP="00F85067">
            <w:pPr>
              <w:pStyle w:val="ListParagraph"/>
              <w:numPr>
                <w:ilvl w:val="0"/>
                <w:numId w:val="6"/>
              </w:numPr>
              <w:spacing w:before="100"/>
              <w:rPr>
                <w:i/>
              </w:rPr>
            </w:pPr>
            <w:r>
              <w:rPr>
                <w:i/>
              </w:rPr>
              <w:t>Assess p</w:t>
            </w:r>
            <w:r w:rsidRPr="00F85067">
              <w:rPr>
                <w:i/>
              </w:rPr>
              <w:t xml:space="preserve">eers reaction to the proposition that all exercise/sport should be clean exercise/sport </w:t>
            </w:r>
          </w:p>
          <w:p w14:paraId="1C7D69AA" w14:textId="77777777" w:rsidR="00D82F47" w:rsidRPr="00F85067" w:rsidRDefault="00F85067" w:rsidP="00F85067">
            <w:pPr>
              <w:pStyle w:val="ListParagraph"/>
              <w:numPr>
                <w:ilvl w:val="0"/>
                <w:numId w:val="6"/>
              </w:numPr>
              <w:spacing w:before="100"/>
              <w:rPr>
                <w:i/>
              </w:rPr>
            </w:pPr>
            <w:r w:rsidRPr="00F85067">
              <w:rPr>
                <w:i/>
              </w:rPr>
              <w:t xml:space="preserve">Consider grouping reactions by type/type of exercise/ type of sport </w:t>
            </w:r>
          </w:p>
          <w:p w14:paraId="124B6917" w14:textId="77777777" w:rsidR="00910FE5" w:rsidRDefault="00910FE5" w:rsidP="00470956">
            <w:pPr>
              <w:spacing w:before="100"/>
              <w:ind w:left="66"/>
              <w:rPr>
                <w:i/>
              </w:rPr>
            </w:pPr>
            <w:r>
              <w:rPr>
                <w:i/>
              </w:rPr>
              <w:lastRenderedPageBreak/>
              <w:t>Participants should reflect on</w:t>
            </w:r>
            <w:r w:rsidR="00F85067">
              <w:rPr>
                <w:i/>
              </w:rPr>
              <w:t xml:space="preserve"> what is a realistic achievement with natural progression / without PAES; cognisant of the advantages and disadvantages</w:t>
            </w:r>
            <w:r>
              <w:rPr>
                <w:i/>
              </w:rPr>
              <w:t>.</w:t>
            </w:r>
          </w:p>
          <w:p w14:paraId="720B5206" w14:textId="77777777" w:rsidR="000D191B" w:rsidRPr="00470956" w:rsidRDefault="000D191B" w:rsidP="00470956">
            <w:pPr>
              <w:spacing w:before="100"/>
              <w:ind w:left="66"/>
              <w:rPr>
                <w:i/>
              </w:rPr>
            </w:pPr>
          </w:p>
        </w:tc>
      </w:tr>
      <w:tr w:rsidR="00910FE5" w14:paraId="5B7C5F9E" w14:textId="77777777" w:rsidTr="00A43729">
        <w:trPr>
          <w:trHeight w:val="359"/>
        </w:trPr>
        <w:tc>
          <w:tcPr>
            <w:tcW w:w="5211" w:type="dxa"/>
            <w:gridSpan w:val="5"/>
            <w:tcBorders>
              <w:top w:val="single" w:sz="4" w:space="0" w:color="1F497D" w:themeColor="text2"/>
              <w:left w:val="single" w:sz="4" w:space="0" w:color="1F497D" w:themeColor="text2"/>
            </w:tcBorders>
            <w:shd w:val="clear" w:color="auto" w:fill="EEECE1" w:themeFill="background2"/>
          </w:tcPr>
          <w:p w14:paraId="0F4444C5" w14:textId="77777777" w:rsidR="00910FE5" w:rsidRPr="002E6863" w:rsidRDefault="002E6863" w:rsidP="00351E31">
            <w:pPr>
              <w:spacing w:before="100"/>
              <w:rPr>
                <w:b/>
              </w:rPr>
            </w:pPr>
            <w:r w:rsidRPr="009C276A">
              <w:rPr>
                <w:b/>
              </w:rPr>
              <w:lastRenderedPageBreak/>
              <w:t>Optional further reading:</w:t>
            </w:r>
          </w:p>
        </w:tc>
        <w:tc>
          <w:tcPr>
            <w:tcW w:w="2268" w:type="dxa"/>
            <w:gridSpan w:val="2"/>
            <w:tcBorders>
              <w:top w:val="single" w:sz="4" w:space="0" w:color="1F497D" w:themeColor="text2"/>
            </w:tcBorders>
            <w:shd w:val="clear" w:color="auto" w:fill="EEECE1" w:themeFill="background2"/>
          </w:tcPr>
          <w:p w14:paraId="490EECF8" w14:textId="77777777" w:rsidR="00910FE5" w:rsidRPr="0027442E" w:rsidRDefault="00910FE5" w:rsidP="00351E31">
            <w:pPr>
              <w:spacing w:before="100"/>
              <w:rPr>
                <w:i/>
              </w:rPr>
            </w:pPr>
          </w:p>
        </w:tc>
        <w:tc>
          <w:tcPr>
            <w:tcW w:w="2410" w:type="dxa"/>
            <w:tcBorders>
              <w:top w:val="single" w:sz="4" w:space="0" w:color="1F497D" w:themeColor="text2"/>
              <w:right w:val="single" w:sz="4" w:space="0" w:color="1F497D" w:themeColor="text2"/>
            </w:tcBorders>
            <w:shd w:val="clear" w:color="auto" w:fill="EEECE1" w:themeFill="background2"/>
          </w:tcPr>
          <w:p w14:paraId="5CA5B0CC" w14:textId="77777777" w:rsidR="00910FE5" w:rsidRPr="0027442E" w:rsidRDefault="00910FE5" w:rsidP="00351E31">
            <w:pPr>
              <w:spacing w:before="100"/>
              <w:rPr>
                <w:i/>
              </w:rPr>
            </w:pPr>
          </w:p>
        </w:tc>
      </w:tr>
      <w:tr w:rsidR="00910FE5" w14:paraId="70C33741" w14:textId="77777777" w:rsidTr="00A43729">
        <w:tc>
          <w:tcPr>
            <w:tcW w:w="9889" w:type="dxa"/>
            <w:gridSpan w:val="8"/>
            <w:tcBorders>
              <w:left w:val="single" w:sz="4" w:space="0" w:color="808080" w:themeColor="background1" w:themeShade="80"/>
              <w:right w:val="single" w:sz="4" w:space="0" w:color="808080" w:themeColor="background1" w:themeShade="80"/>
            </w:tcBorders>
          </w:tcPr>
          <w:p w14:paraId="4D6D249D" w14:textId="77777777" w:rsidR="000E300A" w:rsidRPr="000E300A" w:rsidRDefault="000E300A" w:rsidP="000E300A">
            <w:pPr>
              <w:numPr>
                <w:ilvl w:val="0"/>
                <w:numId w:val="23"/>
              </w:numPr>
              <w:ind w:left="426" w:hanging="284"/>
              <w:rPr>
                <w:i/>
                <w:lang w:val="en-US"/>
              </w:rPr>
            </w:pPr>
            <w:r w:rsidRPr="000E300A">
              <w:rPr>
                <w:i/>
                <w:lang w:val="en-US"/>
              </w:rPr>
              <w:t>Forstmeier, S., Drobetz, R., &amp; Maercker, A. (2011). The delay of gratification test for adults: Validating a behavioral measure of self-motivation in a sample of older people. </w:t>
            </w:r>
            <w:r w:rsidRPr="000E300A">
              <w:rPr>
                <w:i/>
                <w:iCs/>
                <w:lang w:val="en-US"/>
              </w:rPr>
              <w:t>Motivation and Emotion</w:t>
            </w:r>
            <w:r w:rsidRPr="000E300A">
              <w:rPr>
                <w:i/>
                <w:lang w:val="en-US"/>
              </w:rPr>
              <w:t>, </w:t>
            </w:r>
            <w:r w:rsidRPr="000E300A">
              <w:rPr>
                <w:i/>
                <w:iCs/>
                <w:lang w:val="en-US"/>
              </w:rPr>
              <w:t>35</w:t>
            </w:r>
            <w:r w:rsidRPr="000E300A">
              <w:rPr>
                <w:i/>
                <w:lang w:val="en-US"/>
              </w:rPr>
              <w:t>(2), 118-134. Available at (</w:t>
            </w:r>
            <w:hyperlink r:id="rId10" w:history="1">
              <w:r w:rsidRPr="000E300A">
                <w:rPr>
                  <w:rStyle w:val="Hyperlink"/>
                  <w:i/>
                  <w:lang w:val="en-US"/>
                </w:rPr>
                <w:t>link</w:t>
              </w:r>
            </w:hyperlink>
            <w:r w:rsidRPr="000E300A">
              <w:rPr>
                <w:i/>
                <w:lang w:val="en-US"/>
              </w:rPr>
              <w:t>)</w:t>
            </w:r>
          </w:p>
          <w:p w14:paraId="6F226A4F" w14:textId="77777777" w:rsidR="000E300A" w:rsidRPr="00540B35" w:rsidRDefault="000E300A" w:rsidP="00540B35">
            <w:pPr>
              <w:numPr>
                <w:ilvl w:val="0"/>
                <w:numId w:val="23"/>
              </w:numPr>
              <w:ind w:left="426" w:hanging="284"/>
              <w:rPr>
                <w:i/>
              </w:rPr>
            </w:pPr>
            <w:r w:rsidRPr="000E300A">
              <w:rPr>
                <w:i/>
              </w:rPr>
              <w:t>NHS Healthy diet (</w:t>
            </w:r>
            <w:hyperlink r:id="rId11" w:history="1">
              <w:r w:rsidRPr="000E300A">
                <w:rPr>
                  <w:rStyle w:val="Hyperlink"/>
                  <w:i/>
                </w:rPr>
                <w:t>link</w:t>
              </w:r>
            </w:hyperlink>
            <w:r w:rsidRPr="000E300A">
              <w:rPr>
                <w:i/>
              </w:rPr>
              <w:t>)</w:t>
            </w:r>
            <w:r w:rsidR="00540B35">
              <w:rPr>
                <w:i/>
              </w:rPr>
              <w:t xml:space="preserve"> and </w:t>
            </w:r>
            <w:r w:rsidRPr="00540B35">
              <w:rPr>
                <w:i/>
              </w:rPr>
              <w:t>NHS exercise guidelines (</w:t>
            </w:r>
            <w:hyperlink r:id="rId12" w:history="1">
              <w:r w:rsidRPr="00540B35">
                <w:rPr>
                  <w:rStyle w:val="Hyperlink"/>
                  <w:i/>
                </w:rPr>
                <w:t>link</w:t>
              </w:r>
            </w:hyperlink>
            <w:r w:rsidRPr="00540B35">
              <w:rPr>
                <w:i/>
              </w:rPr>
              <w:t>)</w:t>
            </w:r>
          </w:p>
          <w:p w14:paraId="16553949" w14:textId="77777777" w:rsidR="000E300A" w:rsidRPr="000E300A" w:rsidRDefault="006565C4" w:rsidP="000E300A">
            <w:pPr>
              <w:numPr>
                <w:ilvl w:val="0"/>
                <w:numId w:val="23"/>
              </w:numPr>
              <w:ind w:left="426" w:hanging="284"/>
              <w:rPr>
                <w:i/>
                <w:lang w:val="en-US"/>
              </w:rPr>
            </w:pPr>
            <w:hyperlink r:id="rId13" w:history="1">
              <w:r w:rsidR="000E300A" w:rsidRPr="000E300A">
                <w:rPr>
                  <w:rStyle w:val="Hyperlink"/>
                  <w:i/>
                  <w:lang w:val="en-US"/>
                </w:rPr>
                <w:t>Find your athletic edge</w:t>
              </w:r>
            </w:hyperlink>
            <w:r w:rsidR="000E300A" w:rsidRPr="000E300A">
              <w:rPr>
                <w:i/>
                <w:lang w:val="en-US"/>
              </w:rPr>
              <w:t>: Brendan Brazier at TEDxFremont</w:t>
            </w:r>
          </w:p>
          <w:p w14:paraId="5E835E3D" w14:textId="77777777" w:rsidR="006C5716" w:rsidRPr="0049021D" w:rsidRDefault="006565C4" w:rsidP="000E300A">
            <w:pPr>
              <w:pStyle w:val="ListParagraph"/>
              <w:numPr>
                <w:ilvl w:val="0"/>
                <w:numId w:val="23"/>
              </w:numPr>
              <w:ind w:left="426" w:hanging="284"/>
              <w:rPr>
                <w:i/>
                <w:lang w:val="en-US" w:eastAsia="de-DE"/>
              </w:rPr>
            </w:pPr>
            <w:hyperlink r:id="rId14" w:history="1">
              <w:r w:rsidR="000E300A" w:rsidRPr="000E300A">
                <w:rPr>
                  <w:rStyle w:val="Hyperlink"/>
                  <w:i/>
                  <w:lang w:val="en-US"/>
                </w:rPr>
                <w:t>Strong and healthy eating</w:t>
              </w:r>
            </w:hyperlink>
            <w:r w:rsidR="000E300A" w:rsidRPr="000E300A">
              <w:rPr>
                <w:i/>
                <w:lang w:val="en-US"/>
              </w:rPr>
              <w:t>: Ryp Esselstene at TEDxFremont</w:t>
            </w:r>
          </w:p>
        </w:tc>
      </w:tr>
      <w:tr w:rsidR="00910FE5" w14:paraId="3A69CFC7" w14:textId="77777777" w:rsidTr="00A43729">
        <w:tc>
          <w:tcPr>
            <w:tcW w:w="959" w:type="dxa"/>
            <w:gridSpan w:val="2"/>
            <w:tcBorders>
              <w:top w:val="single" w:sz="4" w:space="0" w:color="808080" w:themeColor="background1" w:themeShade="80"/>
              <w:bottom w:val="single" w:sz="4" w:space="0" w:color="1F497D" w:themeColor="text2"/>
            </w:tcBorders>
          </w:tcPr>
          <w:p w14:paraId="0C2BA470" w14:textId="77777777" w:rsidR="00910FE5" w:rsidRDefault="00910FE5" w:rsidP="00351E31">
            <w:pPr>
              <w:spacing w:before="100"/>
            </w:pPr>
          </w:p>
        </w:tc>
        <w:tc>
          <w:tcPr>
            <w:tcW w:w="4252" w:type="dxa"/>
            <w:gridSpan w:val="3"/>
            <w:tcBorders>
              <w:top w:val="single" w:sz="4" w:space="0" w:color="808080" w:themeColor="background1" w:themeShade="80"/>
              <w:bottom w:val="single" w:sz="4" w:space="0" w:color="1F497D" w:themeColor="text2"/>
            </w:tcBorders>
          </w:tcPr>
          <w:p w14:paraId="01501EDA" w14:textId="77777777" w:rsidR="00910FE5" w:rsidRDefault="00910FE5" w:rsidP="00351E31">
            <w:pPr>
              <w:spacing w:before="100"/>
            </w:pPr>
          </w:p>
        </w:tc>
        <w:tc>
          <w:tcPr>
            <w:tcW w:w="2268" w:type="dxa"/>
            <w:gridSpan w:val="2"/>
            <w:tcBorders>
              <w:top w:val="single" w:sz="4" w:space="0" w:color="808080" w:themeColor="background1" w:themeShade="80"/>
              <w:bottom w:val="single" w:sz="4" w:space="0" w:color="1F497D" w:themeColor="text2"/>
            </w:tcBorders>
          </w:tcPr>
          <w:p w14:paraId="79BC5394" w14:textId="77777777" w:rsidR="00910FE5" w:rsidRDefault="00910FE5" w:rsidP="00351E31">
            <w:pPr>
              <w:spacing w:before="100"/>
            </w:pPr>
          </w:p>
        </w:tc>
        <w:tc>
          <w:tcPr>
            <w:tcW w:w="2410" w:type="dxa"/>
            <w:tcBorders>
              <w:top w:val="single" w:sz="4" w:space="0" w:color="808080" w:themeColor="background1" w:themeShade="80"/>
              <w:bottom w:val="single" w:sz="4" w:space="0" w:color="1F497D" w:themeColor="text2"/>
            </w:tcBorders>
          </w:tcPr>
          <w:p w14:paraId="48DF526C" w14:textId="77777777" w:rsidR="00910FE5" w:rsidRDefault="00910FE5" w:rsidP="00351E31">
            <w:pPr>
              <w:spacing w:before="100"/>
            </w:pPr>
          </w:p>
        </w:tc>
      </w:tr>
      <w:tr w:rsidR="002E6863" w14:paraId="74E141F9" w14:textId="77777777" w:rsidTr="00E62B5D">
        <w:trPr>
          <w:trHeight w:val="359"/>
        </w:trPr>
        <w:tc>
          <w:tcPr>
            <w:tcW w:w="5211" w:type="dxa"/>
            <w:gridSpan w:val="5"/>
            <w:tcBorders>
              <w:top w:val="single" w:sz="4" w:space="0" w:color="1F497D" w:themeColor="text2"/>
              <w:left w:val="single" w:sz="4" w:space="0" w:color="1F497D" w:themeColor="text2"/>
            </w:tcBorders>
            <w:shd w:val="clear" w:color="auto" w:fill="EEECE1" w:themeFill="background2"/>
          </w:tcPr>
          <w:p w14:paraId="0854D745" w14:textId="77777777" w:rsidR="002E6863" w:rsidRPr="002E6863" w:rsidRDefault="002E6863" w:rsidP="00C1579F">
            <w:pPr>
              <w:spacing w:before="100"/>
              <w:rPr>
                <w:b/>
              </w:rPr>
            </w:pPr>
            <w:r w:rsidRPr="00F55C0E">
              <w:rPr>
                <w:b/>
              </w:rPr>
              <w:t>Problem Based Learning activity:</w:t>
            </w:r>
          </w:p>
        </w:tc>
        <w:tc>
          <w:tcPr>
            <w:tcW w:w="2268" w:type="dxa"/>
            <w:gridSpan w:val="2"/>
            <w:tcBorders>
              <w:top w:val="single" w:sz="4" w:space="0" w:color="1F497D" w:themeColor="text2"/>
            </w:tcBorders>
            <w:shd w:val="clear" w:color="auto" w:fill="EEECE1" w:themeFill="background2"/>
          </w:tcPr>
          <w:p w14:paraId="39D31A9A" w14:textId="77777777" w:rsidR="002E6863" w:rsidRPr="0027442E" w:rsidRDefault="002E6863" w:rsidP="00C1579F">
            <w:pPr>
              <w:spacing w:before="100"/>
              <w:rPr>
                <w:i/>
              </w:rPr>
            </w:pPr>
          </w:p>
        </w:tc>
        <w:tc>
          <w:tcPr>
            <w:tcW w:w="2410" w:type="dxa"/>
            <w:tcBorders>
              <w:top w:val="single" w:sz="4" w:space="0" w:color="1F497D" w:themeColor="text2"/>
              <w:right w:val="single" w:sz="4" w:space="0" w:color="1F497D" w:themeColor="text2"/>
            </w:tcBorders>
            <w:shd w:val="clear" w:color="auto" w:fill="EEECE1" w:themeFill="background2"/>
          </w:tcPr>
          <w:p w14:paraId="72B06A0C" w14:textId="77777777" w:rsidR="002E6863" w:rsidRPr="0027442E" w:rsidRDefault="002E6863" w:rsidP="00C1579F">
            <w:pPr>
              <w:spacing w:before="100"/>
              <w:rPr>
                <w:i/>
              </w:rPr>
            </w:pPr>
          </w:p>
        </w:tc>
      </w:tr>
      <w:tr w:rsidR="0043676A" w14:paraId="00F8EE41" w14:textId="77777777" w:rsidTr="00E62B5D">
        <w:tc>
          <w:tcPr>
            <w:tcW w:w="9889" w:type="dxa"/>
            <w:gridSpan w:val="8"/>
            <w:tcBorders>
              <w:left w:val="single" w:sz="4" w:space="0" w:color="808080" w:themeColor="background1" w:themeShade="80"/>
              <w:bottom w:val="single" w:sz="4" w:space="0" w:color="1F497D" w:themeColor="text2"/>
              <w:right w:val="single" w:sz="4" w:space="0" w:color="808080" w:themeColor="background1" w:themeShade="80"/>
            </w:tcBorders>
          </w:tcPr>
          <w:p w14:paraId="00ACD1CA" w14:textId="77777777" w:rsidR="00C12A06" w:rsidRPr="00AF54A9" w:rsidRDefault="00AF54A9" w:rsidP="00AF54A9">
            <w:pPr>
              <w:spacing w:before="100"/>
              <w:rPr>
                <w:i/>
              </w:rPr>
            </w:pPr>
            <w:r w:rsidRPr="00AF54A9">
              <w:rPr>
                <w:i/>
              </w:rPr>
              <w:t xml:space="preserve">Case Studies and Problem Scenarios: Episodes </w:t>
            </w:r>
            <w:r w:rsidRPr="00AF54A9">
              <w:rPr>
                <w:bCs/>
                <w:lang w:val="en-US"/>
              </w:rPr>
              <w:t>The Competitiveness: Christos' story</w:t>
            </w:r>
            <w:r w:rsidRPr="00AF54A9">
              <w:rPr>
                <w:i/>
              </w:rPr>
              <w:t xml:space="preserve">, </w:t>
            </w:r>
            <w:r w:rsidRPr="00AF54A9">
              <w:rPr>
                <w:bCs/>
                <w:lang w:val="en-US"/>
              </w:rPr>
              <w:t>The Norm: Jermaine's story</w:t>
            </w:r>
            <w:r w:rsidRPr="00AF54A9">
              <w:rPr>
                <w:i/>
              </w:rPr>
              <w:t xml:space="preserve">, </w:t>
            </w:r>
            <w:r w:rsidRPr="00AF54A9">
              <w:rPr>
                <w:rFonts w:eastAsiaTheme="minorHAnsi"/>
                <w:bCs/>
                <w:lang w:val="en-US"/>
              </w:rPr>
              <w:t>The Mindfulness: Tim' story</w:t>
            </w:r>
            <w:r w:rsidRPr="00AF54A9">
              <w:rPr>
                <w:i/>
              </w:rPr>
              <w:t xml:space="preserve">, </w:t>
            </w:r>
            <w:r w:rsidRPr="00AF54A9">
              <w:rPr>
                <w:rFonts w:eastAsiaTheme="minorHAnsi"/>
                <w:bCs/>
                <w:lang w:val="en-US"/>
              </w:rPr>
              <w:t>The Shortcut: Dimitrios' story</w:t>
            </w:r>
            <w:r w:rsidRPr="00AF54A9">
              <w:rPr>
                <w:i/>
              </w:rPr>
              <w:t xml:space="preserve">, </w:t>
            </w:r>
            <w:r w:rsidRPr="00AF54A9">
              <w:rPr>
                <w:rFonts w:eastAsiaTheme="minorHAnsi"/>
                <w:bCs/>
                <w:lang w:val="en-US"/>
              </w:rPr>
              <w:t>The Presence: Jeremy's story</w:t>
            </w:r>
            <w:r w:rsidRPr="00AF54A9">
              <w:rPr>
                <w:i/>
              </w:rPr>
              <w:t xml:space="preserve">, </w:t>
            </w:r>
            <w:r w:rsidRPr="00AF54A9">
              <w:rPr>
                <w:bCs/>
                <w:lang w:val="en-US"/>
              </w:rPr>
              <w:t>The Purity: Annie's story</w:t>
            </w:r>
          </w:p>
        </w:tc>
      </w:tr>
      <w:tr w:rsidR="0043676A" w14:paraId="03CFE6D7" w14:textId="77777777" w:rsidTr="00E62B5D">
        <w:tc>
          <w:tcPr>
            <w:tcW w:w="959" w:type="dxa"/>
            <w:gridSpan w:val="2"/>
            <w:tcBorders>
              <w:top w:val="single" w:sz="4" w:space="0" w:color="1F497D" w:themeColor="text2"/>
              <w:bottom w:val="single" w:sz="4" w:space="0" w:color="808080" w:themeColor="background1" w:themeShade="80"/>
            </w:tcBorders>
          </w:tcPr>
          <w:p w14:paraId="68D8EC1C" w14:textId="77777777" w:rsidR="0043676A" w:rsidRDefault="0043676A" w:rsidP="00871630">
            <w:pPr>
              <w:spacing w:before="100"/>
            </w:pPr>
          </w:p>
        </w:tc>
        <w:tc>
          <w:tcPr>
            <w:tcW w:w="4252" w:type="dxa"/>
            <w:gridSpan w:val="3"/>
            <w:tcBorders>
              <w:top w:val="single" w:sz="4" w:space="0" w:color="1F497D" w:themeColor="text2"/>
              <w:bottom w:val="single" w:sz="4" w:space="0" w:color="808080" w:themeColor="background1" w:themeShade="80"/>
            </w:tcBorders>
          </w:tcPr>
          <w:p w14:paraId="64E6D1DC" w14:textId="77777777" w:rsidR="0043676A" w:rsidRDefault="0043676A" w:rsidP="00871630">
            <w:pPr>
              <w:spacing w:before="100"/>
            </w:pPr>
          </w:p>
        </w:tc>
        <w:tc>
          <w:tcPr>
            <w:tcW w:w="2268" w:type="dxa"/>
            <w:gridSpan w:val="2"/>
            <w:tcBorders>
              <w:top w:val="single" w:sz="4" w:space="0" w:color="1F497D" w:themeColor="text2"/>
              <w:bottom w:val="single" w:sz="4" w:space="0" w:color="808080" w:themeColor="background1" w:themeShade="80"/>
            </w:tcBorders>
          </w:tcPr>
          <w:p w14:paraId="060DD4CB" w14:textId="77777777" w:rsidR="0043676A" w:rsidRDefault="0043676A" w:rsidP="00871630">
            <w:pPr>
              <w:spacing w:before="100"/>
            </w:pPr>
          </w:p>
        </w:tc>
        <w:tc>
          <w:tcPr>
            <w:tcW w:w="2410" w:type="dxa"/>
            <w:tcBorders>
              <w:top w:val="single" w:sz="4" w:space="0" w:color="1F497D" w:themeColor="text2"/>
              <w:bottom w:val="single" w:sz="4" w:space="0" w:color="808080" w:themeColor="background1" w:themeShade="80"/>
            </w:tcBorders>
          </w:tcPr>
          <w:p w14:paraId="5BA92A7D" w14:textId="77777777" w:rsidR="0043676A" w:rsidRDefault="0043676A" w:rsidP="00871630">
            <w:pPr>
              <w:spacing w:before="100"/>
            </w:pPr>
          </w:p>
        </w:tc>
      </w:tr>
      <w:tr w:rsidR="00910FE5" w14:paraId="474CC6B3" w14:textId="77777777" w:rsidTr="002E6863">
        <w:tc>
          <w:tcPr>
            <w:tcW w:w="5211" w:type="dxa"/>
            <w:gridSpan w:val="5"/>
            <w:tcBorders>
              <w:top w:val="single" w:sz="4" w:space="0" w:color="808080" w:themeColor="background1" w:themeShade="80"/>
              <w:left w:val="single" w:sz="4" w:space="0" w:color="808080" w:themeColor="background1" w:themeShade="80"/>
            </w:tcBorders>
            <w:shd w:val="clear" w:color="auto" w:fill="EEECE1" w:themeFill="background2"/>
          </w:tcPr>
          <w:p w14:paraId="59D76905" w14:textId="77777777" w:rsidR="00910FE5" w:rsidRPr="002D418F" w:rsidRDefault="00910FE5" w:rsidP="00351E31">
            <w:pPr>
              <w:spacing w:before="100"/>
              <w:rPr>
                <w:b/>
              </w:rPr>
            </w:pPr>
            <w:r w:rsidRPr="002D418F">
              <w:rPr>
                <w:b/>
              </w:rPr>
              <w:t>Assessment of learning outcomes:</w:t>
            </w:r>
          </w:p>
        </w:tc>
        <w:tc>
          <w:tcPr>
            <w:tcW w:w="2268" w:type="dxa"/>
            <w:gridSpan w:val="2"/>
            <w:tcBorders>
              <w:top w:val="single" w:sz="4" w:space="0" w:color="808080" w:themeColor="background1" w:themeShade="80"/>
            </w:tcBorders>
            <w:shd w:val="clear" w:color="auto" w:fill="EEECE1" w:themeFill="background2"/>
          </w:tcPr>
          <w:p w14:paraId="37E4D762" w14:textId="77777777" w:rsidR="00910FE5" w:rsidRDefault="00910FE5" w:rsidP="00351E31">
            <w:pPr>
              <w:spacing w:before="100"/>
            </w:pPr>
          </w:p>
        </w:tc>
        <w:tc>
          <w:tcPr>
            <w:tcW w:w="2410" w:type="dxa"/>
            <w:tcBorders>
              <w:top w:val="single" w:sz="4" w:space="0" w:color="808080" w:themeColor="background1" w:themeShade="80"/>
              <w:right w:val="single" w:sz="4" w:space="0" w:color="808080" w:themeColor="background1" w:themeShade="80"/>
            </w:tcBorders>
            <w:shd w:val="clear" w:color="auto" w:fill="EEECE1" w:themeFill="background2"/>
          </w:tcPr>
          <w:p w14:paraId="61279A06" w14:textId="77777777" w:rsidR="00910FE5" w:rsidRDefault="00910FE5" w:rsidP="00351E31">
            <w:pPr>
              <w:spacing w:before="100"/>
            </w:pPr>
          </w:p>
        </w:tc>
      </w:tr>
      <w:tr w:rsidR="00910FE5" w14:paraId="2AADA8EE" w14:textId="77777777" w:rsidTr="00A54C56">
        <w:tc>
          <w:tcPr>
            <w:tcW w:w="392" w:type="dxa"/>
            <w:tcBorders>
              <w:left w:val="single" w:sz="4" w:space="0" w:color="808080" w:themeColor="background1" w:themeShade="80"/>
            </w:tcBorders>
          </w:tcPr>
          <w:p w14:paraId="676F97CB" w14:textId="77777777" w:rsidR="00910FE5" w:rsidRDefault="00910FE5" w:rsidP="00351E31">
            <w:pPr>
              <w:spacing w:before="100"/>
            </w:pPr>
          </w:p>
        </w:tc>
        <w:tc>
          <w:tcPr>
            <w:tcW w:w="9497" w:type="dxa"/>
            <w:gridSpan w:val="7"/>
            <w:tcBorders>
              <w:right w:val="single" w:sz="4" w:space="0" w:color="808080" w:themeColor="background1" w:themeShade="80"/>
            </w:tcBorders>
          </w:tcPr>
          <w:p w14:paraId="3F1F2D9F" w14:textId="77777777" w:rsidR="001536D4" w:rsidRPr="001536D4" w:rsidRDefault="001536D4" w:rsidP="001536D4">
            <w:pPr>
              <w:rPr>
                <w:i/>
              </w:rPr>
            </w:pPr>
          </w:p>
          <w:p w14:paraId="2A2615AA" w14:textId="77777777" w:rsidR="00182D4A" w:rsidRPr="00182D4A" w:rsidRDefault="00910FE5" w:rsidP="00182D4A">
            <w:pPr>
              <w:pStyle w:val="ListParagraph"/>
              <w:numPr>
                <w:ilvl w:val="0"/>
                <w:numId w:val="8"/>
              </w:numPr>
              <w:ind w:left="317" w:hanging="317"/>
              <w:rPr>
                <w:i/>
              </w:rPr>
            </w:pPr>
            <w:r w:rsidRPr="001E3F41">
              <w:rPr>
                <w:i/>
              </w:rPr>
              <w:t xml:space="preserve">Increased awareness of the issue can be reflected upon </w:t>
            </w:r>
            <w:r w:rsidR="00821A28">
              <w:rPr>
                <w:i/>
              </w:rPr>
              <w:t>during the ’plenary’ discussion;</w:t>
            </w:r>
            <w:r w:rsidR="00182D4A">
              <w:t xml:space="preserve"> </w:t>
            </w:r>
          </w:p>
          <w:p w14:paraId="1219D9A0" w14:textId="77777777" w:rsidR="00182D4A" w:rsidRPr="00182D4A" w:rsidRDefault="00182D4A" w:rsidP="00182D4A">
            <w:pPr>
              <w:pStyle w:val="ListParagraph"/>
              <w:numPr>
                <w:ilvl w:val="0"/>
                <w:numId w:val="8"/>
              </w:numPr>
              <w:ind w:left="317" w:hanging="317"/>
              <w:rPr>
                <w:i/>
              </w:rPr>
            </w:pPr>
            <w:r w:rsidRPr="00182D4A">
              <w:rPr>
                <w:i/>
              </w:rPr>
              <w:t>Using exemplars assess participants understanding of ‘Late Gratification’ concept.</w:t>
            </w:r>
          </w:p>
          <w:p w14:paraId="04BE91D1" w14:textId="77777777" w:rsidR="00F85067" w:rsidRDefault="00182D4A" w:rsidP="00182D4A">
            <w:pPr>
              <w:pStyle w:val="ListParagraph"/>
              <w:numPr>
                <w:ilvl w:val="0"/>
                <w:numId w:val="8"/>
              </w:numPr>
              <w:ind w:left="317" w:hanging="317"/>
              <w:rPr>
                <w:i/>
              </w:rPr>
            </w:pPr>
            <w:r w:rsidRPr="00182D4A">
              <w:rPr>
                <w:i/>
              </w:rPr>
              <w:t>Present scenarios for consideration – Exercisers dilemmas re. Success and use of PAES</w:t>
            </w:r>
            <w:r>
              <w:rPr>
                <w:i/>
              </w:rPr>
              <w:t>; a</w:t>
            </w:r>
            <w:r w:rsidRPr="00182D4A">
              <w:rPr>
                <w:i/>
              </w:rPr>
              <w:t>nalyse</w:t>
            </w:r>
            <w:r>
              <w:rPr>
                <w:i/>
              </w:rPr>
              <w:t xml:space="preserve"> in pairs, present to the group</w:t>
            </w:r>
            <w:r w:rsidRPr="00182D4A">
              <w:rPr>
                <w:i/>
              </w:rPr>
              <w:t>.</w:t>
            </w:r>
          </w:p>
          <w:p w14:paraId="1DECA55E" w14:textId="77777777" w:rsidR="00182D4A" w:rsidRPr="00182D4A" w:rsidRDefault="00182D4A" w:rsidP="00182D4A">
            <w:pPr>
              <w:ind w:left="360"/>
              <w:rPr>
                <w:i/>
              </w:rPr>
            </w:pPr>
          </w:p>
          <w:p w14:paraId="1A90C198" w14:textId="77777777" w:rsidR="005F7B9A" w:rsidRDefault="005F7B9A" w:rsidP="005F7B9A">
            <w:pPr>
              <w:pStyle w:val="ListParagraph"/>
              <w:numPr>
                <w:ilvl w:val="0"/>
                <w:numId w:val="8"/>
              </w:numPr>
              <w:spacing w:before="100"/>
              <w:ind w:left="317" w:hanging="317"/>
              <w:rPr>
                <w:i/>
              </w:rPr>
            </w:pPr>
            <w:r>
              <w:rPr>
                <w:i/>
              </w:rPr>
              <w:t>Assessing self-efficacy specific to this session,</w:t>
            </w:r>
            <w:r w:rsidR="0085258C">
              <w:rPr>
                <w:i/>
              </w:rPr>
              <w:t xml:space="preserve"> use the following 4</w:t>
            </w:r>
            <w:r>
              <w:rPr>
                <w:i/>
              </w:rPr>
              <w:t xml:space="preserve"> questions either before and after; or after the session.  Individual scores a</w:t>
            </w:r>
            <w:r w:rsidR="0085258C">
              <w:rPr>
                <w:i/>
              </w:rPr>
              <w:t>re calculated by averaging Q21</w:t>
            </w:r>
            <w:r>
              <w:rPr>
                <w:i/>
              </w:rPr>
              <w:t>, Q</w:t>
            </w:r>
            <w:r w:rsidR="0085258C">
              <w:rPr>
                <w:i/>
              </w:rPr>
              <w:t>22, Q23</w:t>
            </w:r>
            <w:r>
              <w:rPr>
                <w:i/>
              </w:rPr>
              <w:t xml:space="preserve"> and Q</w:t>
            </w:r>
            <w:r w:rsidR="0085258C">
              <w:rPr>
                <w:i/>
              </w:rPr>
              <w:t>24</w:t>
            </w:r>
            <w:r>
              <w:rPr>
                <w:i/>
              </w:rPr>
              <w:t>.</w:t>
            </w:r>
          </w:p>
          <w:p w14:paraId="3E5FB1C5" w14:textId="77777777" w:rsidR="005F7B9A" w:rsidRPr="000D191B" w:rsidRDefault="005F7B9A" w:rsidP="005F7B9A">
            <w:pPr>
              <w:spacing w:before="100"/>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6"/>
              <w:gridCol w:w="4399"/>
              <w:gridCol w:w="967"/>
              <w:gridCol w:w="826"/>
              <w:gridCol w:w="826"/>
              <w:gridCol w:w="826"/>
              <w:gridCol w:w="826"/>
            </w:tblGrid>
            <w:tr w:rsidR="005F7B9A" w14:paraId="418E78FC" w14:textId="77777777" w:rsidTr="00746EA5">
              <w:trPr>
                <w:trHeight w:val="768"/>
              </w:trPr>
              <w:tc>
                <w:tcPr>
                  <w:tcW w:w="4995" w:type="dxa"/>
                  <w:gridSpan w:val="2"/>
                  <w:tcBorders>
                    <w:top w:val="single" w:sz="4" w:space="0" w:color="1F497D" w:themeColor="text2"/>
                    <w:bottom w:val="single" w:sz="4" w:space="0" w:color="1F497D" w:themeColor="text2"/>
                  </w:tcBorders>
                </w:tcPr>
                <w:p w14:paraId="7833AC54" w14:textId="77777777" w:rsidR="005F7B9A" w:rsidRDefault="005F7B9A" w:rsidP="00746EA5">
                  <w:pPr>
                    <w:spacing w:before="100"/>
                    <w:rPr>
                      <w:i/>
                    </w:rPr>
                  </w:pPr>
                  <w:r w:rsidRPr="0089022C">
                    <w:rPr>
                      <w:i/>
                    </w:rPr>
                    <w:t>I feel confident in making an informed and evidence-based decision about PAES use…</w:t>
                  </w:r>
                </w:p>
              </w:tc>
              <w:tc>
                <w:tcPr>
                  <w:tcW w:w="967" w:type="dxa"/>
                  <w:tcBorders>
                    <w:top w:val="single" w:sz="4" w:space="0" w:color="1F497D" w:themeColor="text2"/>
                    <w:bottom w:val="single" w:sz="4" w:space="0" w:color="1F497D" w:themeColor="text2"/>
                  </w:tcBorders>
                  <w:vAlign w:val="center"/>
                </w:tcPr>
                <w:p w14:paraId="71670394" w14:textId="77777777" w:rsidR="005F7B9A" w:rsidRDefault="005F7B9A" w:rsidP="00746EA5">
                  <w:pPr>
                    <w:jc w:val="center"/>
                    <w:rPr>
                      <w:sz w:val="16"/>
                      <w:szCs w:val="16"/>
                    </w:rPr>
                  </w:pPr>
                  <w:r w:rsidRPr="004663EC">
                    <w:rPr>
                      <w:sz w:val="16"/>
                      <w:szCs w:val="16"/>
                    </w:rPr>
                    <w:t xml:space="preserve">Strongly disagree </w:t>
                  </w:r>
                </w:p>
                <w:p w14:paraId="180148B8" w14:textId="77777777" w:rsidR="005F7B9A" w:rsidRPr="004663EC" w:rsidRDefault="005F7B9A" w:rsidP="00746EA5">
                  <w:pPr>
                    <w:jc w:val="center"/>
                    <w:rPr>
                      <w:sz w:val="16"/>
                      <w:szCs w:val="16"/>
                    </w:rPr>
                  </w:pPr>
                  <w:r>
                    <w:rPr>
                      <w:sz w:val="16"/>
                      <w:szCs w:val="16"/>
                    </w:rPr>
                    <w:t>(-2)</w:t>
                  </w:r>
                </w:p>
              </w:tc>
              <w:tc>
                <w:tcPr>
                  <w:tcW w:w="826" w:type="dxa"/>
                  <w:tcBorders>
                    <w:top w:val="single" w:sz="4" w:space="0" w:color="1F497D" w:themeColor="text2"/>
                    <w:bottom w:val="single" w:sz="4" w:space="0" w:color="1F497D" w:themeColor="text2"/>
                  </w:tcBorders>
                  <w:vAlign w:val="center"/>
                </w:tcPr>
                <w:p w14:paraId="044F6961" w14:textId="77777777" w:rsidR="005F7B9A" w:rsidRPr="004663EC" w:rsidRDefault="005F7B9A" w:rsidP="00746EA5">
                  <w:pPr>
                    <w:jc w:val="center"/>
                    <w:rPr>
                      <w:sz w:val="16"/>
                      <w:szCs w:val="16"/>
                    </w:rPr>
                  </w:pPr>
                  <w:r w:rsidRPr="004663EC">
                    <w:rPr>
                      <w:sz w:val="16"/>
                      <w:szCs w:val="16"/>
                    </w:rPr>
                    <w:t>Disagree</w:t>
                  </w:r>
                  <w:r>
                    <w:rPr>
                      <w:sz w:val="16"/>
                      <w:szCs w:val="16"/>
                    </w:rPr>
                    <w:t>(-1)</w:t>
                  </w:r>
                  <w:r w:rsidRPr="004663EC">
                    <w:rPr>
                      <w:sz w:val="16"/>
                      <w:szCs w:val="16"/>
                    </w:rPr>
                    <w:t xml:space="preserve"> </w:t>
                  </w:r>
                </w:p>
              </w:tc>
              <w:tc>
                <w:tcPr>
                  <w:tcW w:w="826" w:type="dxa"/>
                  <w:tcBorders>
                    <w:top w:val="single" w:sz="4" w:space="0" w:color="1F497D" w:themeColor="text2"/>
                    <w:bottom w:val="single" w:sz="4" w:space="0" w:color="1F497D" w:themeColor="text2"/>
                  </w:tcBorders>
                  <w:vAlign w:val="center"/>
                </w:tcPr>
                <w:p w14:paraId="758A59FE" w14:textId="77777777" w:rsidR="005F7B9A" w:rsidRDefault="005F7B9A" w:rsidP="00746EA5">
                  <w:pPr>
                    <w:jc w:val="center"/>
                    <w:rPr>
                      <w:sz w:val="16"/>
                      <w:szCs w:val="16"/>
                    </w:rPr>
                  </w:pPr>
                  <w:r w:rsidRPr="004663EC">
                    <w:rPr>
                      <w:sz w:val="16"/>
                      <w:szCs w:val="16"/>
                    </w:rPr>
                    <w:t>Neither agree or disagree</w:t>
                  </w:r>
                </w:p>
                <w:p w14:paraId="57AB6879" w14:textId="77777777" w:rsidR="005F7B9A" w:rsidRPr="004663EC" w:rsidRDefault="005F7B9A" w:rsidP="00746EA5">
                  <w:pPr>
                    <w:jc w:val="center"/>
                    <w:rPr>
                      <w:sz w:val="16"/>
                      <w:szCs w:val="16"/>
                    </w:rPr>
                  </w:pPr>
                  <w:r>
                    <w:rPr>
                      <w:sz w:val="16"/>
                      <w:szCs w:val="16"/>
                    </w:rPr>
                    <w:t>(0)</w:t>
                  </w:r>
                  <w:r w:rsidRPr="004663EC">
                    <w:rPr>
                      <w:sz w:val="16"/>
                      <w:szCs w:val="16"/>
                    </w:rPr>
                    <w:t xml:space="preserve"> </w:t>
                  </w:r>
                </w:p>
              </w:tc>
              <w:tc>
                <w:tcPr>
                  <w:tcW w:w="826" w:type="dxa"/>
                  <w:tcBorders>
                    <w:top w:val="single" w:sz="4" w:space="0" w:color="1F497D" w:themeColor="text2"/>
                    <w:bottom w:val="single" w:sz="4" w:space="0" w:color="1F497D" w:themeColor="text2"/>
                  </w:tcBorders>
                  <w:vAlign w:val="center"/>
                </w:tcPr>
                <w:p w14:paraId="65D3C5E4" w14:textId="77777777" w:rsidR="005F7B9A" w:rsidRPr="004663EC" w:rsidRDefault="005F7B9A" w:rsidP="00746EA5">
                  <w:pPr>
                    <w:jc w:val="center"/>
                    <w:rPr>
                      <w:sz w:val="16"/>
                      <w:szCs w:val="16"/>
                    </w:rPr>
                  </w:pPr>
                  <w:r w:rsidRPr="004663EC">
                    <w:rPr>
                      <w:sz w:val="16"/>
                      <w:szCs w:val="16"/>
                    </w:rPr>
                    <w:t xml:space="preserve">Agree </w:t>
                  </w:r>
                  <w:r>
                    <w:rPr>
                      <w:sz w:val="16"/>
                      <w:szCs w:val="16"/>
                    </w:rPr>
                    <w:t>(+1)</w:t>
                  </w:r>
                </w:p>
              </w:tc>
              <w:tc>
                <w:tcPr>
                  <w:tcW w:w="826" w:type="dxa"/>
                  <w:tcBorders>
                    <w:top w:val="single" w:sz="4" w:space="0" w:color="1F497D" w:themeColor="text2"/>
                    <w:bottom w:val="single" w:sz="4" w:space="0" w:color="1F497D" w:themeColor="text2"/>
                  </w:tcBorders>
                  <w:vAlign w:val="center"/>
                </w:tcPr>
                <w:p w14:paraId="085BB72A" w14:textId="77777777" w:rsidR="005F7B9A" w:rsidRPr="004663EC" w:rsidRDefault="005F7B9A" w:rsidP="00746EA5">
                  <w:pPr>
                    <w:jc w:val="center"/>
                    <w:rPr>
                      <w:sz w:val="16"/>
                      <w:szCs w:val="16"/>
                    </w:rPr>
                  </w:pPr>
                  <w:r w:rsidRPr="004663EC">
                    <w:rPr>
                      <w:sz w:val="16"/>
                      <w:szCs w:val="16"/>
                    </w:rPr>
                    <w:t xml:space="preserve">Strongly agree </w:t>
                  </w:r>
                  <w:r>
                    <w:rPr>
                      <w:sz w:val="16"/>
                      <w:szCs w:val="16"/>
                    </w:rPr>
                    <w:t>(+2)</w:t>
                  </w:r>
                </w:p>
              </w:tc>
            </w:tr>
            <w:tr w:rsidR="005F7B9A" w14:paraId="73A9B3C5" w14:textId="77777777" w:rsidTr="00746EA5">
              <w:tc>
                <w:tcPr>
                  <w:tcW w:w="596" w:type="dxa"/>
                  <w:tcBorders>
                    <w:top w:val="single" w:sz="4" w:space="0" w:color="1F497D" w:themeColor="text2"/>
                    <w:bottom w:val="single" w:sz="4" w:space="0" w:color="1F497D" w:themeColor="text2"/>
                  </w:tcBorders>
                </w:tcPr>
                <w:p w14:paraId="11C43444" w14:textId="77777777" w:rsidR="005F7B9A" w:rsidRDefault="0085258C" w:rsidP="00746EA5">
                  <w:pPr>
                    <w:spacing w:before="100"/>
                    <w:rPr>
                      <w:i/>
                    </w:rPr>
                  </w:pPr>
                  <w:r>
                    <w:rPr>
                      <w:i/>
                    </w:rPr>
                    <w:t>Q21</w:t>
                  </w:r>
                </w:p>
              </w:tc>
              <w:tc>
                <w:tcPr>
                  <w:tcW w:w="4399" w:type="dxa"/>
                  <w:tcBorders>
                    <w:top w:val="single" w:sz="4" w:space="0" w:color="1F497D" w:themeColor="text2"/>
                    <w:bottom w:val="single" w:sz="4" w:space="0" w:color="1F497D" w:themeColor="text2"/>
                  </w:tcBorders>
                </w:tcPr>
                <w:p w14:paraId="2F15CA94" w14:textId="77777777" w:rsidR="005F7B9A" w:rsidRPr="00A14257" w:rsidRDefault="0085258C" w:rsidP="00746EA5">
                  <w:pPr>
                    <w:spacing w:before="100"/>
                    <w:rPr>
                      <w:i/>
                    </w:rPr>
                  </w:pPr>
                  <w:r w:rsidRPr="0085258C">
                    <w:rPr>
                      <w:i/>
                    </w:rPr>
                    <w:t>…because I know that I can achieve my performance goals without using PAES</w:t>
                  </w:r>
                  <w:r>
                    <w:rPr>
                      <w:i/>
                    </w:rPr>
                    <w:t>.</w:t>
                  </w:r>
                </w:p>
              </w:tc>
              <w:tc>
                <w:tcPr>
                  <w:tcW w:w="967" w:type="dxa"/>
                  <w:tcBorders>
                    <w:top w:val="single" w:sz="4" w:space="0" w:color="1F497D" w:themeColor="text2"/>
                    <w:bottom w:val="single" w:sz="4" w:space="0" w:color="1F497D" w:themeColor="text2"/>
                  </w:tcBorders>
                  <w:vAlign w:val="center"/>
                </w:tcPr>
                <w:p w14:paraId="72095A3E" w14:textId="77777777" w:rsidR="005F7B9A" w:rsidRPr="0089022C" w:rsidRDefault="005F7B9A" w:rsidP="00746EA5">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6BD7EB7D" w14:textId="77777777" w:rsidR="005F7B9A" w:rsidRPr="0089022C" w:rsidRDefault="005F7B9A" w:rsidP="00746EA5">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55721B10" w14:textId="77777777" w:rsidR="005F7B9A" w:rsidRPr="0089022C" w:rsidRDefault="005F7B9A" w:rsidP="00746EA5">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15850A02" w14:textId="77777777" w:rsidR="005F7B9A" w:rsidRPr="0089022C" w:rsidRDefault="005F7B9A" w:rsidP="00746EA5">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2BDDB65C" w14:textId="77777777" w:rsidR="005F7B9A" w:rsidRPr="0089022C" w:rsidRDefault="005F7B9A" w:rsidP="00746EA5">
                  <w:pPr>
                    <w:jc w:val="center"/>
                  </w:pPr>
                  <w:r w:rsidRPr="0089022C">
                    <w:sym w:font="Wingdings" w:char="F0A8"/>
                  </w:r>
                </w:p>
              </w:tc>
            </w:tr>
            <w:tr w:rsidR="005F7B9A" w14:paraId="16427300" w14:textId="77777777" w:rsidTr="00746EA5">
              <w:tc>
                <w:tcPr>
                  <w:tcW w:w="596" w:type="dxa"/>
                  <w:tcBorders>
                    <w:top w:val="single" w:sz="4" w:space="0" w:color="1F497D" w:themeColor="text2"/>
                    <w:bottom w:val="single" w:sz="4" w:space="0" w:color="1F497D" w:themeColor="text2"/>
                  </w:tcBorders>
                </w:tcPr>
                <w:p w14:paraId="5062904A" w14:textId="77777777" w:rsidR="005F7B9A" w:rsidRDefault="005F7B9A" w:rsidP="00746EA5">
                  <w:pPr>
                    <w:spacing w:before="100"/>
                    <w:rPr>
                      <w:i/>
                    </w:rPr>
                  </w:pPr>
                  <w:r>
                    <w:rPr>
                      <w:i/>
                    </w:rPr>
                    <w:t>Q</w:t>
                  </w:r>
                  <w:r w:rsidR="0085258C">
                    <w:rPr>
                      <w:i/>
                    </w:rPr>
                    <w:t>22</w:t>
                  </w:r>
                </w:p>
              </w:tc>
              <w:tc>
                <w:tcPr>
                  <w:tcW w:w="4399" w:type="dxa"/>
                  <w:tcBorders>
                    <w:top w:val="single" w:sz="4" w:space="0" w:color="1F497D" w:themeColor="text2"/>
                    <w:bottom w:val="single" w:sz="4" w:space="0" w:color="1F497D" w:themeColor="text2"/>
                  </w:tcBorders>
                </w:tcPr>
                <w:p w14:paraId="70464D4F" w14:textId="77777777" w:rsidR="005F7B9A" w:rsidRPr="00A14257" w:rsidRDefault="0085258C" w:rsidP="00746EA5">
                  <w:pPr>
                    <w:spacing w:before="100"/>
                    <w:rPr>
                      <w:i/>
                    </w:rPr>
                  </w:pPr>
                  <w:r w:rsidRPr="0085258C">
                    <w:rPr>
                      <w:i/>
                    </w:rPr>
                    <w:t>…because I know that I can achieve my physical appearance goals without using PAES</w:t>
                  </w:r>
                  <w:r w:rsidR="005F7B9A">
                    <w:rPr>
                      <w:i/>
                    </w:rPr>
                    <w:t>.</w:t>
                  </w:r>
                </w:p>
              </w:tc>
              <w:tc>
                <w:tcPr>
                  <w:tcW w:w="967" w:type="dxa"/>
                  <w:tcBorders>
                    <w:top w:val="single" w:sz="4" w:space="0" w:color="1F497D" w:themeColor="text2"/>
                    <w:bottom w:val="single" w:sz="4" w:space="0" w:color="1F497D" w:themeColor="text2"/>
                  </w:tcBorders>
                  <w:vAlign w:val="center"/>
                </w:tcPr>
                <w:p w14:paraId="5410B527" w14:textId="77777777" w:rsidR="005F7B9A" w:rsidRPr="0089022C" w:rsidRDefault="005F7B9A" w:rsidP="00746EA5">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200270E9" w14:textId="77777777" w:rsidR="005F7B9A" w:rsidRPr="0089022C" w:rsidRDefault="005F7B9A" w:rsidP="00746EA5">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18B26906" w14:textId="77777777" w:rsidR="005F7B9A" w:rsidRPr="0089022C" w:rsidRDefault="005F7B9A" w:rsidP="00746EA5">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0F73BE82" w14:textId="77777777" w:rsidR="005F7B9A" w:rsidRPr="0089022C" w:rsidRDefault="005F7B9A" w:rsidP="00746EA5">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666044F6" w14:textId="77777777" w:rsidR="005F7B9A" w:rsidRPr="0089022C" w:rsidRDefault="005F7B9A" w:rsidP="00746EA5">
                  <w:pPr>
                    <w:jc w:val="center"/>
                  </w:pPr>
                  <w:r w:rsidRPr="0089022C">
                    <w:sym w:font="Wingdings" w:char="F0A8"/>
                  </w:r>
                </w:p>
              </w:tc>
            </w:tr>
            <w:tr w:rsidR="005F7B9A" w14:paraId="0E72239B" w14:textId="77777777" w:rsidTr="00746EA5">
              <w:tc>
                <w:tcPr>
                  <w:tcW w:w="596" w:type="dxa"/>
                  <w:tcBorders>
                    <w:top w:val="single" w:sz="4" w:space="0" w:color="1F497D" w:themeColor="text2"/>
                    <w:bottom w:val="single" w:sz="4" w:space="0" w:color="1F497D" w:themeColor="text2"/>
                  </w:tcBorders>
                </w:tcPr>
                <w:p w14:paraId="0E42947B" w14:textId="77777777" w:rsidR="005F7B9A" w:rsidRDefault="005F7B9A" w:rsidP="00746EA5">
                  <w:pPr>
                    <w:spacing w:before="100"/>
                    <w:rPr>
                      <w:i/>
                    </w:rPr>
                  </w:pPr>
                  <w:r>
                    <w:rPr>
                      <w:i/>
                    </w:rPr>
                    <w:t>Q</w:t>
                  </w:r>
                  <w:r w:rsidR="0085258C">
                    <w:rPr>
                      <w:i/>
                    </w:rPr>
                    <w:t>23</w:t>
                  </w:r>
                </w:p>
              </w:tc>
              <w:tc>
                <w:tcPr>
                  <w:tcW w:w="4399" w:type="dxa"/>
                  <w:tcBorders>
                    <w:top w:val="single" w:sz="4" w:space="0" w:color="1F497D" w:themeColor="text2"/>
                    <w:bottom w:val="single" w:sz="4" w:space="0" w:color="1F497D" w:themeColor="text2"/>
                  </w:tcBorders>
                </w:tcPr>
                <w:p w14:paraId="2B46DF1E" w14:textId="77777777" w:rsidR="005F7B9A" w:rsidRPr="00A14257" w:rsidRDefault="0085258C" w:rsidP="00746EA5">
                  <w:pPr>
                    <w:spacing w:before="100"/>
                    <w:rPr>
                      <w:i/>
                    </w:rPr>
                  </w:pPr>
                  <w:r w:rsidRPr="0085258C">
                    <w:rPr>
                      <w:i/>
                    </w:rPr>
                    <w:t>…because I know that PAES is not the only way to achieve my exercise goals</w:t>
                  </w:r>
                  <w:r w:rsidR="005F7B9A">
                    <w:rPr>
                      <w:i/>
                    </w:rPr>
                    <w:t>.</w:t>
                  </w:r>
                </w:p>
              </w:tc>
              <w:tc>
                <w:tcPr>
                  <w:tcW w:w="967" w:type="dxa"/>
                  <w:tcBorders>
                    <w:top w:val="single" w:sz="4" w:space="0" w:color="1F497D" w:themeColor="text2"/>
                    <w:bottom w:val="single" w:sz="4" w:space="0" w:color="1F497D" w:themeColor="text2"/>
                  </w:tcBorders>
                  <w:vAlign w:val="center"/>
                </w:tcPr>
                <w:p w14:paraId="58EA50B9" w14:textId="77777777" w:rsidR="005F7B9A" w:rsidRPr="0089022C" w:rsidRDefault="005F7B9A" w:rsidP="00746EA5">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3027A658" w14:textId="77777777" w:rsidR="005F7B9A" w:rsidRPr="0089022C" w:rsidRDefault="005F7B9A" w:rsidP="00746EA5">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7C254F56" w14:textId="77777777" w:rsidR="005F7B9A" w:rsidRPr="0089022C" w:rsidRDefault="005F7B9A" w:rsidP="00746EA5">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3E61A07C" w14:textId="77777777" w:rsidR="005F7B9A" w:rsidRPr="0089022C" w:rsidRDefault="005F7B9A" w:rsidP="00746EA5">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425693D5" w14:textId="77777777" w:rsidR="005F7B9A" w:rsidRPr="0089022C" w:rsidRDefault="005F7B9A" w:rsidP="00746EA5">
                  <w:pPr>
                    <w:jc w:val="center"/>
                  </w:pPr>
                  <w:r w:rsidRPr="0089022C">
                    <w:sym w:font="Wingdings" w:char="F0A8"/>
                  </w:r>
                </w:p>
              </w:tc>
            </w:tr>
            <w:tr w:rsidR="0085258C" w14:paraId="0EE498E5" w14:textId="77777777" w:rsidTr="00746EA5">
              <w:tc>
                <w:tcPr>
                  <w:tcW w:w="596" w:type="dxa"/>
                  <w:tcBorders>
                    <w:top w:val="single" w:sz="4" w:space="0" w:color="1F497D" w:themeColor="text2"/>
                    <w:bottom w:val="single" w:sz="4" w:space="0" w:color="1F497D" w:themeColor="text2"/>
                  </w:tcBorders>
                </w:tcPr>
                <w:p w14:paraId="4BCCA0E3" w14:textId="77777777" w:rsidR="0085258C" w:rsidRDefault="0085258C" w:rsidP="00746EA5">
                  <w:pPr>
                    <w:spacing w:before="100"/>
                    <w:rPr>
                      <w:i/>
                    </w:rPr>
                  </w:pPr>
                  <w:r>
                    <w:rPr>
                      <w:i/>
                    </w:rPr>
                    <w:t>Q24</w:t>
                  </w:r>
                </w:p>
              </w:tc>
              <w:tc>
                <w:tcPr>
                  <w:tcW w:w="4399" w:type="dxa"/>
                  <w:tcBorders>
                    <w:top w:val="single" w:sz="4" w:space="0" w:color="1F497D" w:themeColor="text2"/>
                    <w:bottom w:val="single" w:sz="4" w:space="0" w:color="1F497D" w:themeColor="text2"/>
                  </w:tcBorders>
                </w:tcPr>
                <w:p w14:paraId="04450B6C" w14:textId="77777777" w:rsidR="0085258C" w:rsidRPr="0085258C" w:rsidRDefault="0085258C" w:rsidP="00746EA5">
                  <w:pPr>
                    <w:spacing w:before="100"/>
                    <w:rPr>
                      <w:i/>
                    </w:rPr>
                  </w:pPr>
                  <w:r w:rsidRPr="0085258C">
                    <w:rPr>
                      <w:i/>
                    </w:rPr>
                    <w:t>… even when I want results fast.</w:t>
                  </w:r>
                </w:p>
              </w:tc>
              <w:tc>
                <w:tcPr>
                  <w:tcW w:w="967" w:type="dxa"/>
                  <w:tcBorders>
                    <w:top w:val="single" w:sz="4" w:space="0" w:color="1F497D" w:themeColor="text2"/>
                    <w:bottom w:val="single" w:sz="4" w:space="0" w:color="1F497D" w:themeColor="text2"/>
                  </w:tcBorders>
                  <w:vAlign w:val="center"/>
                </w:tcPr>
                <w:p w14:paraId="67D3D160" w14:textId="77777777" w:rsidR="0085258C" w:rsidRPr="0089022C" w:rsidRDefault="0085258C" w:rsidP="00746EA5">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441430FB" w14:textId="77777777" w:rsidR="0085258C" w:rsidRPr="0089022C" w:rsidRDefault="0085258C" w:rsidP="00746EA5">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55A7F69B" w14:textId="77777777" w:rsidR="0085258C" w:rsidRPr="0089022C" w:rsidRDefault="0085258C" w:rsidP="00746EA5">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27AC87F4" w14:textId="77777777" w:rsidR="0085258C" w:rsidRPr="0089022C" w:rsidRDefault="0085258C" w:rsidP="00746EA5">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20E867D8" w14:textId="77777777" w:rsidR="0085258C" w:rsidRPr="0089022C" w:rsidRDefault="0085258C" w:rsidP="00746EA5">
                  <w:pPr>
                    <w:jc w:val="center"/>
                  </w:pPr>
                  <w:r w:rsidRPr="0089022C">
                    <w:sym w:font="Wingdings" w:char="F0A8"/>
                  </w:r>
                </w:p>
              </w:tc>
            </w:tr>
          </w:tbl>
          <w:p w14:paraId="72CA5158" w14:textId="77777777" w:rsidR="005F7B9A" w:rsidRPr="00655231" w:rsidRDefault="005F7B9A" w:rsidP="005F7B9A"/>
          <w:p w14:paraId="569F9A19" w14:textId="77777777" w:rsidR="005F7B9A" w:rsidRDefault="005F7B9A" w:rsidP="005F7B9A">
            <w:pPr>
              <w:pStyle w:val="ListParagraph"/>
              <w:numPr>
                <w:ilvl w:val="0"/>
                <w:numId w:val="8"/>
              </w:numPr>
              <w:ind w:left="317" w:hanging="317"/>
              <w:rPr>
                <w:i/>
              </w:rPr>
            </w:pPr>
            <w:r>
              <w:rPr>
                <w:i/>
              </w:rPr>
              <w:t>Use these questions for self-reflection after the workshop session.</w:t>
            </w:r>
          </w:p>
          <w:p w14:paraId="43E7981C" w14:textId="77777777" w:rsidR="001536D4" w:rsidRPr="001536D4" w:rsidRDefault="001536D4" w:rsidP="001536D4">
            <w:pPr>
              <w:rPr>
                <w:i/>
              </w:rPr>
            </w:pPr>
          </w:p>
          <w:p w14:paraId="26C33AA6" w14:textId="77777777" w:rsidR="00655231" w:rsidRPr="00821A28" w:rsidRDefault="00655231" w:rsidP="00821A28">
            <w:pPr>
              <w:rPr>
                <w:i/>
              </w:rPr>
            </w:pPr>
          </w:p>
        </w:tc>
      </w:tr>
      <w:tr w:rsidR="00910FE5" w14:paraId="3C94493B" w14:textId="77777777" w:rsidTr="00A54C56">
        <w:tc>
          <w:tcPr>
            <w:tcW w:w="959" w:type="dxa"/>
            <w:gridSpan w:val="2"/>
            <w:tcBorders>
              <w:top w:val="single" w:sz="4" w:space="0" w:color="808080" w:themeColor="background1" w:themeShade="80"/>
              <w:bottom w:val="single" w:sz="4" w:space="0" w:color="808080" w:themeColor="background1" w:themeShade="80"/>
            </w:tcBorders>
          </w:tcPr>
          <w:p w14:paraId="633675E5" w14:textId="77777777" w:rsidR="00910FE5" w:rsidRDefault="00910FE5" w:rsidP="00351E31">
            <w:pPr>
              <w:spacing w:before="100"/>
            </w:pPr>
          </w:p>
        </w:tc>
        <w:tc>
          <w:tcPr>
            <w:tcW w:w="4252" w:type="dxa"/>
            <w:gridSpan w:val="3"/>
            <w:tcBorders>
              <w:top w:val="single" w:sz="4" w:space="0" w:color="808080" w:themeColor="background1" w:themeShade="80"/>
              <w:bottom w:val="single" w:sz="4" w:space="0" w:color="808080" w:themeColor="background1" w:themeShade="80"/>
            </w:tcBorders>
          </w:tcPr>
          <w:p w14:paraId="3B55BE50" w14:textId="77777777" w:rsidR="00910FE5" w:rsidRDefault="00910FE5" w:rsidP="00351E31">
            <w:pPr>
              <w:spacing w:before="100"/>
            </w:pPr>
          </w:p>
        </w:tc>
        <w:tc>
          <w:tcPr>
            <w:tcW w:w="2268" w:type="dxa"/>
            <w:gridSpan w:val="2"/>
            <w:tcBorders>
              <w:top w:val="single" w:sz="4" w:space="0" w:color="808080" w:themeColor="background1" w:themeShade="80"/>
              <w:bottom w:val="single" w:sz="4" w:space="0" w:color="808080" w:themeColor="background1" w:themeShade="80"/>
            </w:tcBorders>
          </w:tcPr>
          <w:p w14:paraId="6372E105" w14:textId="77777777" w:rsidR="00910FE5" w:rsidRDefault="00910FE5" w:rsidP="00351E31">
            <w:pPr>
              <w:spacing w:before="100"/>
            </w:pPr>
          </w:p>
        </w:tc>
        <w:tc>
          <w:tcPr>
            <w:tcW w:w="2410" w:type="dxa"/>
            <w:tcBorders>
              <w:top w:val="single" w:sz="4" w:space="0" w:color="808080" w:themeColor="background1" w:themeShade="80"/>
              <w:bottom w:val="single" w:sz="4" w:space="0" w:color="808080" w:themeColor="background1" w:themeShade="80"/>
            </w:tcBorders>
          </w:tcPr>
          <w:p w14:paraId="492F747A" w14:textId="77777777" w:rsidR="00910FE5" w:rsidRDefault="00910FE5" w:rsidP="00351E31">
            <w:pPr>
              <w:spacing w:before="100"/>
            </w:pPr>
          </w:p>
        </w:tc>
      </w:tr>
      <w:tr w:rsidR="00910FE5" w14:paraId="7EFE934C" w14:textId="77777777" w:rsidTr="002E6863">
        <w:tc>
          <w:tcPr>
            <w:tcW w:w="5211" w:type="dxa"/>
            <w:gridSpan w:val="5"/>
            <w:tcBorders>
              <w:top w:val="single" w:sz="4" w:space="0" w:color="808080" w:themeColor="background1" w:themeShade="80"/>
              <w:left w:val="single" w:sz="4" w:space="0" w:color="808080" w:themeColor="background1" w:themeShade="80"/>
            </w:tcBorders>
            <w:shd w:val="clear" w:color="auto" w:fill="EEECE1" w:themeFill="background2"/>
          </w:tcPr>
          <w:p w14:paraId="1FCA3F44" w14:textId="77777777" w:rsidR="00910FE5" w:rsidRPr="00C90CA0" w:rsidRDefault="00910FE5" w:rsidP="00351E31">
            <w:pPr>
              <w:spacing w:before="100"/>
              <w:rPr>
                <w:b/>
              </w:rPr>
            </w:pPr>
            <w:r w:rsidRPr="00C90CA0">
              <w:rPr>
                <w:b/>
              </w:rPr>
              <w:t>Resources</w:t>
            </w:r>
            <w:r>
              <w:rPr>
                <w:b/>
              </w:rPr>
              <w:t xml:space="preserve"> required</w:t>
            </w:r>
            <w:r w:rsidRPr="00C90CA0">
              <w:rPr>
                <w:b/>
              </w:rPr>
              <w:t xml:space="preserve">: </w:t>
            </w:r>
          </w:p>
        </w:tc>
        <w:tc>
          <w:tcPr>
            <w:tcW w:w="2268" w:type="dxa"/>
            <w:gridSpan w:val="2"/>
            <w:tcBorders>
              <w:top w:val="single" w:sz="4" w:space="0" w:color="808080" w:themeColor="background1" w:themeShade="80"/>
            </w:tcBorders>
            <w:shd w:val="clear" w:color="auto" w:fill="EEECE1" w:themeFill="background2"/>
          </w:tcPr>
          <w:p w14:paraId="2CE9DD95" w14:textId="77777777" w:rsidR="00910FE5" w:rsidRDefault="00910FE5" w:rsidP="00351E31">
            <w:pPr>
              <w:spacing w:before="100"/>
            </w:pPr>
          </w:p>
        </w:tc>
        <w:tc>
          <w:tcPr>
            <w:tcW w:w="2410" w:type="dxa"/>
            <w:tcBorders>
              <w:top w:val="single" w:sz="4" w:space="0" w:color="808080" w:themeColor="background1" w:themeShade="80"/>
              <w:right w:val="single" w:sz="4" w:space="0" w:color="808080" w:themeColor="background1" w:themeShade="80"/>
            </w:tcBorders>
            <w:shd w:val="clear" w:color="auto" w:fill="EEECE1" w:themeFill="background2"/>
          </w:tcPr>
          <w:p w14:paraId="22E67AB7" w14:textId="77777777" w:rsidR="00910FE5" w:rsidRDefault="00910FE5" w:rsidP="00351E31">
            <w:pPr>
              <w:spacing w:before="100"/>
            </w:pPr>
          </w:p>
        </w:tc>
      </w:tr>
      <w:tr w:rsidR="00910FE5" w14:paraId="3EC6277D" w14:textId="77777777" w:rsidTr="00A54C56">
        <w:tc>
          <w:tcPr>
            <w:tcW w:w="9889"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0765BC21" w14:textId="77777777" w:rsidR="001536D4" w:rsidRPr="001536D4" w:rsidRDefault="00910FE5" w:rsidP="001536D4">
            <w:pPr>
              <w:spacing w:before="100"/>
              <w:rPr>
                <w:i/>
              </w:rPr>
            </w:pPr>
            <w:r w:rsidRPr="001E3F41">
              <w:rPr>
                <w:i/>
              </w:rPr>
              <w:t xml:space="preserve">Screen or Data </w:t>
            </w:r>
            <w:r w:rsidR="00B7385E">
              <w:rPr>
                <w:i/>
              </w:rPr>
              <w:t>Projection</w:t>
            </w:r>
            <w:r w:rsidR="00591822">
              <w:rPr>
                <w:i/>
              </w:rPr>
              <w:t>, Internet connection</w:t>
            </w:r>
            <w:r w:rsidR="001536D4">
              <w:rPr>
                <w:i/>
              </w:rPr>
              <w:t xml:space="preserve">; </w:t>
            </w:r>
            <w:r w:rsidR="001536D4" w:rsidRPr="001536D4">
              <w:rPr>
                <w:i/>
              </w:rPr>
              <w:t>papers. pencils</w:t>
            </w:r>
          </w:p>
          <w:p w14:paraId="64EEF8A8" w14:textId="77777777" w:rsidR="00910090" w:rsidRPr="00AF54A9" w:rsidRDefault="001536D4" w:rsidP="00351E31">
            <w:pPr>
              <w:spacing w:before="100"/>
            </w:pPr>
            <w:r w:rsidRPr="001536D4">
              <w:rPr>
                <w:i/>
              </w:rPr>
              <w:t>Prepared Exemplars and scenarios</w:t>
            </w:r>
          </w:p>
        </w:tc>
      </w:tr>
      <w:tr w:rsidR="00910FE5" w14:paraId="19F45BB2" w14:textId="77777777" w:rsidTr="00A54C56">
        <w:tc>
          <w:tcPr>
            <w:tcW w:w="959" w:type="dxa"/>
            <w:gridSpan w:val="2"/>
            <w:tcBorders>
              <w:top w:val="single" w:sz="4" w:space="0" w:color="808080" w:themeColor="background1" w:themeShade="80"/>
              <w:bottom w:val="single" w:sz="4" w:space="0" w:color="808080" w:themeColor="background1" w:themeShade="80"/>
            </w:tcBorders>
          </w:tcPr>
          <w:p w14:paraId="52E5B3CF" w14:textId="77777777" w:rsidR="00910FE5" w:rsidRDefault="00910FE5" w:rsidP="00351E31">
            <w:pPr>
              <w:spacing w:before="100"/>
            </w:pPr>
          </w:p>
        </w:tc>
        <w:tc>
          <w:tcPr>
            <w:tcW w:w="4252" w:type="dxa"/>
            <w:gridSpan w:val="3"/>
            <w:tcBorders>
              <w:top w:val="single" w:sz="4" w:space="0" w:color="808080" w:themeColor="background1" w:themeShade="80"/>
              <w:bottom w:val="single" w:sz="4" w:space="0" w:color="808080" w:themeColor="background1" w:themeShade="80"/>
            </w:tcBorders>
          </w:tcPr>
          <w:p w14:paraId="512FFE64" w14:textId="77777777" w:rsidR="00910FE5" w:rsidRDefault="00910FE5" w:rsidP="00351E31">
            <w:pPr>
              <w:spacing w:before="100"/>
            </w:pPr>
          </w:p>
        </w:tc>
        <w:tc>
          <w:tcPr>
            <w:tcW w:w="2268" w:type="dxa"/>
            <w:gridSpan w:val="2"/>
            <w:tcBorders>
              <w:top w:val="single" w:sz="4" w:space="0" w:color="808080" w:themeColor="background1" w:themeShade="80"/>
              <w:bottom w:val="single" w:sz="4" w:space="0" w:color="808080" w:themeColor="background1" w:themeShade="80"/>
            </w:tcBorders>
          </w:tcPr>
          <w:p w14:paraId="393F1546" w14:textId="77777777" w:rsidR="00910FE5" w:rsidRDefault="00910FE5" w:rsidP="00351E31">
            <w:pPr>
              <w:spacing w:before="100"/>
            </w:pPr>
          </w:p>
        </w:tc>
        <w:tc>
          <w:tcPr>
            <w:tcW w:w="2410" w:type="dxa"/>
            <w:tcBorders>
              <w:top w:val="single" w:sz="4" w:space="0" w:color="808080" w:themeColor="background1" w:themeShade="80"/>
              <w:bottom w:val="single" w:sz="4" w:space="0" w:color="808080" w:themeColor="background1" w:themeShade="80"/>
            </w:tcBorders>
          </w:tcPr>
          <w:p w14:paraId="441FFB31" w14:textId="77777777" w:rsidR="00910FE5" w:rsidRDefault="00910FE5" w:rsidP="00351E31">
            <w:pPr>
              <w:spacing w:before="100"/>
            </w:pPr>
          </w:p>
        </w:tc>
      </w:tr>
      <w:tr w:rsidR="00910FE5" w14:paraId="024234DC" w14:textId="77777777" w:rsidTr="002E6863">
        <w:tc>
          <w:tcPr>
            <w:tcW w:w="9889" w:type="dxa"/>
            <w:gridSpan w:val="8"/>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EECE1" w:themeFill="background2"/>
          </w:tcPr>
          <w:p w14:paraId="4E6E8DC9" w14:textId="77777777" w:rsidR="00910FE5" w:rsidRDefault="00910FE5" w:rsidP="001E3F41">
            <w:pPr>
              <w:spacing w:before="100"/>
            </w:pPr>
            <w:r w:rsidRPr="00062664">
              <w:rPr>
                <w:b/>
              </w:rPr>
              <w:t>Session evaluation</w:t>
            </w:r>
            <w:r>
              <w:rPr>
                <w:b/>
              </w:rPr>
              <w:t xml:space="preserve"> to be completed by the tutor </w:t>
            </w:r>
            <w:r w:rsidRPr="005235E2">
              <w:t>(reflect on what went well and what could be improved or changed):</w:t>
            </w:r>
          </w:p>
        </w:tc>
      </w:tr>
      <w:tr w:rsidR="00910FE5" w14:paraId="5305FFBC" w14:textId="77777777" w:rsidTr="00A54C56">
        <w:tc>
          <w:tcPr>
            <w:tcW w:w="9889"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40F2916C" w14:textId="77777777" w:rsidR="000D191B" w:rsidRDefault="000D191B" w:rsidP="00351E31">
            <w:pPr>
              <w:spacing w:before="100"/>
            </w:pPr>
          </w:p>
          <w:p w14:paraId="34C1AA3D" w14:textId="77777777" w:rsidR="00910FE5" w:rsidRDefault="00910FE5" w:rsidP="00906CC0">
            <w:pPr>
              <w:spacing w:before="100"/>
            </w:pPr>
          </w:p>
          <w:p w14:paraId="04ACB404" w14:textId="77777777" w:rsidR="00B943B1" w:rsidRDefault="00B943B1" w:rsidP="00906CC0">
            <w:pPr>
              <w:spacing w:before="100"/>
            </w:pPr>
          </w:p>
          <w:p w14:paraId="7082A65D" w14:textId="77777777" w:rsidR="00910090" w:rsidRDefault="00910090" w:rsidP="00906CC0">
            <w:pPr>
              <w:spacing w:before="100"/>
            </w:pPr>
          </w:p>
          <w:p w14:paraId="5F351E5E" w14:textId="77777777" w:rsidR="00910090" w:rsidRDefault="00910090" w:rsidP="00906CC0">
            <w:pPr>
              <w:spacing w:before="100"/>
            </w:pPr>
          </w:p>
          <w:p w14:paraId="13DADB3C" w14:textId="77777777" w:rsidR="00910090" w:rsidRDefault="00910090" w:rsidP="00906CC0">
            <w:pPr>
              <w:spacing w:before="100"/>
            </w:pPr>
          </w:p>
          <w:p w14:paraId="4E195387" w14:textId="77777777" w:rsidR="00B943B1" w:rsidRDefault="00B943B1" w:rsidP="00906CC0">
            <w:pPr>
              <w:spacing w:before="100"/>
            </w:pPr>
          </w:p>
          <w:p w14:paraId="3CA64DDE" w14:textId="77777777" w:rsidR="00906CC0" w:rsidRDefault="00906CC0" w:rsidP="00906CC0">
            <w:pPr>
              <w:spacing w:before="100"/>
            </w:pPr>
          </w:p>
        </w:tc>
      </w:tr>
    </w:tbl>
    <w:p w14:paraId="2830B114" w14:textId="77777777" w:rsidR="008F7B98" w:rsidRDefault="008F7B98" w:rsidP="002E6863">
      <w:pPr>
        <w:spacing w:after="0" w:line="240" w:lineRule="auto"/>
        <w:rPr>
          <w:b/>
        </w:rPr>
      </w:pPr>
    </w:p>
    <w:p w14:paraId="6F0627AD" w14:textId="77777777" w:rsidR="002E6863" w:rsidRPr="00C57F8A" w:rsidRDefault="002E6863" w:rsidP="002E6863">
      <w:pPr>
        <w:spacing w:after="0" w:line="240" w:lineRule="auto"/>
        <w:rPr>
          <w:b/>
          <w:color w:val="365F91" w:themeColor="accent1" w:themeShade="BF"/>
          <w:sz w:val="28"/>
          <w:szCs w:val="28"/>
        </w:rPr>
      </w:pPr>
      <w:r w:rsidRPr="00C57F8A">
        <w:rPr>
          <w:b/>
          <w:color w:val="365F91" w:themeColor="accent1" w:themeShade="BF"/>
          <w:sz w:val="28"/>
          <w:szCs w:val="28"/>
        </w:rPr>
        <w:t>Safe You: Know your body. Know your substance.</w:t>
      </w:r>
    </w:p>
    <w:sectPr w:rsidR="002E6863" w:rsidRPr="00C57F8A" w:rsidSect="0092209B">
      <w:headerReference w:type="even" r:id="rId15"/>
      <w:headerReference w:type="default" r:id="rId16"/>
      <w:footerReference w:type="even" r:id="rId17"/>
      <w:footerReference w:type="default" r:id="rId18"/>
      <w:headerReference w:type="first" r:id="rId19"/>
      <w:footerReference w:type="firs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99E05" w14:textId="77777777" w:rsidR="006565C4" w:rsidRDefault="006565C4" w:rsidP="009E5B1A">
      <w:pPr>
        <w:spacing w:after="0" w:line="240" w:lineRule="auto"/>
      </w:pPr>
      <w:r>
        <w:separator/>
      </w:r>
    </w:p>
  </w:endnote>
  <w:endnote w:type="continuationSeparator" w:id="0">
    <w:p w14:paraId="7BDA4988" w14:textId="77777777" w:rsidR="006565C4" w:rsidRDefault="006565C4" w:rsidP="009E5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476A5" w14:textId="77777777" w:rsidR="00510258" w:rsidRDefault="005102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35332"/>
      <w:docPartObj>
        <w:docPartGallery w:val="Page Numbers (Bottom of Page)"/>
        <w:docPartUnique/>
      </w:docPartObj>
    </w:sdtPr>
    <w:sdtEndPr>
      <w:rPr>
        <w:color w:val="808080" w:themeColor="background1" w:themeShade="80"/>
        <w:spacing w:val="60"/>
      </w:rPr>
    </w:sdtEndPr>
    <w:sdtContent>
      <w:p w14:paraId="5BEC6E9B" w14:textId="77777777" w:rsidR="009E5B1A" w:rsidRDefault="00426A23">
        <w:pPr>
          <w:pStyle w:val="Footer"/>
          <w:pBdr>
            <w:top w:val="single" w:sz="4" w:space="1" w:color="D9D9D9" w:themeColor="background1" w:themeShade="D9"/>
          </w:pBdr>
          <w:rPr>
            <w:b/>
            <w:bCs/>
          </w:rPr>
        </w:pPr>
        <w:r>
          <w:fldChar w:fldCharType="begin"/>
        </w:r>
        <w:r w:rsidR="009E5B1A">
          <w:instrText xml:space="preserve"> PAGE   \* MERGEFORMAT </w:instrText>
        </w:r>
        <w:r>
          <w:fldChar w:fldCharType="separate"/>
        </w:r>
        <w:r w:rsidR="00510258" w:rsidRPr="00510258">
          <w:rPr>
            <w:b/>
            <w:bCs/>
            <w:noProof/>
          </w:rPr>
          <w:t>1</w:t>
        </w:r>
        <w:r>
          <w:rPr>
            <w:b/>
            <w:bCs/>
            <w:noProof/>
          </w:rPr>
          <w:fldChar w:fldCharType="end"/>
        </w:r>
        <w:r w:rsidR="009E5B1A">
          <w:rPr>
            <w:b/>
            <w:bCs/>
          </w:rPr>
          <w:t xml:space="preserve"> | </w:t>
        </w:r>
        <w:r w:rsidR="0092209B">
          <w:rPr>
            <w:color w:val="808080" w:themeColor="background1" w:themeShade="80"/>
            <w:spacing w:val="60"/>
          </w:rPr>
          <w:t xml:space="preserve">SAFE YOU </w:t>
        </w:r>
        <w:r w:rsidR="00510258">
          <w:rPr>
            <w:color w:val="808080" w:themeColor="background1" w:themeShade="80"/>
            <w:spacing w:val="60"/>
          </w:rPr>
          <w:t>PROGRAMME</w:t>
        </w:r>
        <w:bookmarkStart w:id="0" w:name="_GoBack"/>
        <w:bookmarkEnd w:id="0"/>
        <w:r w:rsidR="0092209B">
          <w:rPr>
            <w:color w:val="808080" w:themeColor="background1" w:themeShade="80"/>
            <w:spacing w:val="60"/>
          </w:rPr>
          <w:t xml:space="preserve"> T</w:t>
        </w:r>
        <w:r w:rsidR="00A517C5">
          <w:rPr>
            <w:color w:val="808080" w:themeColor="background1" w:themeShade="80"/>
            <w:spacing w:val="60"/>
          </w:rPr>
          <w:t xml:space="preserve">heme </w:t>
        </w:r>
        <w:r w:rsidR="0085258C">
          <w:rPr>
            <w:color w:val="808080" w:themeColor="background1" w:themeShade="80"/>
            <w:spacing w:val="60"/>
          </w:rPr>
          <w:t>8</w:t>
        </w:r>
      </w:p>
    </w:sdtContent>
  </w:sdt>
  <w:p w14:paraId="185C1697" w14:textId="77777777" w:rsidR="009E5B1A" w:rsidRDefault="009E5B1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88FA" w14:textId="77777777" w:rsidR="00510258" w:rsidRDefault="005102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4D4B0" w14:textId="77777777" w:rsidR="006565C4" w:rsidRDefault="006565C4" w:rsidP="009E5B1A">
      <w:pPr>
        <w:spacing w:after="0" w:line="240" w:lineRule="auto"/>
      </w:pPr>
      <w:r>
        <w:separator/>
      </w:r>
    </w:p>
  </w:footnote>
  <w:footnote w:type="continuationSeparator" w:id="0">
    <w:p w14:paraId="3375AAD3" w14:textId="77777777" w:rsidR="006565C4" w:rsidRDefault="006565C4" w:rsidP="009E5B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3BF9D" w14:textId="77777777" w:rsidR="00510258" w:rsidRDefault="005102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04992" w14:textId="77777777" w:rsidR="00510258" w:rsidRDefault="0051025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3C8F" w14:textId="77777777" w:rsidR="00510258" w:rsidRDefault="005102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B6D54"/>
    <w:multiLevelType w:val="hybridMultilevel"/>
    <w:tmpl w:val="46463D52"/>
    <w:lvl w:ilvl="0" w:tplc="FE885B2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826073"/>
    <w:multiLevelType w:val="hybridMultilevel"/>
    <w:tmpl w:val="A05EAF90"/>
    <w:lvl w:ilvl="0" w:tplc="2D72D4F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79562A"/>
    <w:multiLevelType w:val="hybridMultilevel"/>
    <w:tmpl w:val="A40E29EA"/>
    <w:lvl w:ilvl="0" w:tplc="18E444A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BC46E7"/>
    <w:multiLevelType w:val="hybridMultilevel"/>
    <w:tmpl w:val="8B1C3530"/>
    <w:lvl w:ilvl="0" w:tplc="08090001">
      <w:start w:val="1"/>
      <w:numFmt w:val="bullet"/>
      <w:lvlText w:val=""/>
      <w:lvlJc w:val="left"/>
      <w:pPr>
        <w:ind w:left="720" w:hanging="360"/>
      </w:pPr>
      <w:rPr>
        <w:rFonts w:ascii="Symbol" w:hAnsi="Symbol" w:hint="default"/>
      </w:rPr>
    </w:lvl>
    <w:lvl w:ilvl="1" w:tplc="9FDE7EDC">
      <w:numFmt w:val="bullet"/>
      <w:lvlText w:val="-"/>
      <w:lvlJc w:val="left"/>
      <w:pPr>
        <w:ind w:left="1440" w:hanging="36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824CB2"/>
    <w:multiLevelType w:val="hybridMultilevel"/>
    <w:tmpl w:val="92D46BF2"/>
    <w:lvl w:ilvl="0" w:tplc="09484DF2">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D8185A"/>
    <w:multiLevelType w:val="hybridMultilevel"/>
    <w:tmpl w:val="F540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43094"/>
    <w:multiLevelType w:val="hybridMultilevel"/>
    <w:tmpl w:val="9D8A2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34E24E2"/>
    <w:multiLevelType w:val="hybridMultilevel"/>
    <w:tmpl w:val="54D2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A0326"/>
    <w:multiLevelType w:val="hybridMultilevel"/>
    <w:tmpl w:val="DA7C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7158B"/>
    <w:multiLevelType w:val="hybridMultilevel"/>
    <w:tmpl w:val="4934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8704AB"/>
    <w:multiLevelType w:val="hybridMultilevel"/>
    <w:tmpl w:val="E350246E"/>
    <w:lvl w:ilvl="0" w:tplc="3312847A">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CA7507B"/>
    <w:multiLevelType w:val="hybridMultilevel"/>
    <w:tmpl w:val="6550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5337A3"/>
    <w:multiLevelType w:val="hybridMultilevel"/>
    <w:tmpl w:val="3A24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928D4"/>
    <w:multiLevelType w:val="hybridMultilevel"/>
    <w:tmpl w:val="FA9E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C76477"/>
    <w:multiLevelType w:val="hybridMultilevel"/>
    <w:tmpl w:val="8DBA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067EF0"/>
    <w:multiLevelType w:val="hybridMultilevel"/>
    <w:tmpl w:val="2DF0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4647F6"/>
    <w:multiLevelType w:val="hybridMultilevel"/>
    <w:tmpl w:val="9506AFC0"/>
    <w:lvl w:ilvl="0" w:tplc="5E428C9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FA5456"/>
    <w:multiLevelType w:val="hybridMultilevel"/>
    <w:tmpl w:val="24FE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82526F"/>
    <w:multiLevelType w:val="hybridMultilevel"/>
    <w:tmpl w:val="6B14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016067"/>
    <w:multiLevelType w:val="hybridMultilevel"/>
    <w:tmpl w:val="2228C2E0"/>
    <w:lvl w:ilvl="0" w:tplc="2ADCBADE">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83C37A5"/>
    <w:multiLevelType w:val="hybridMultilevel"/>
    <w:tmpl w:val="81204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4C6F7F"/>
    <w:multiLevelType w:val="hybridMultilevel"/>
    <w:tmpl w:val="77D0F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0F4BA5"/>
    <w:multiLevelType w:val="hybridMultilevel"/>
    <w:tmpl w:val="7830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C12BA6"/>
    <w:multiLevelType w:val="hybridMultilevel"/>
    <w:tmpl w:val="A6CAFBE6"/>
    <w:lvl w:ilvl="0" w:tplc="0FE0807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9D38B5"/>
    <w:multiLevelType w:val="hybridMultilevel"/>
    <w:tmpl w:val="3216D19E"/>
    <w:lvl w:ilvl="0" w:tplc="7238718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4B4F8D"/>
    <w:multiLevelType w:val="hybridMultilevel"/>
    <w:tmpl w:val="28C4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2B1ABA"/>
    <w:multiLevelType w:val="hybridMultilevel"/>
    <w:tmpl w:val="0F60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9E1FD1"/>
    <w:multiLevelType w:val="hybridMultilevel"/>
    <w:tmpl w:val="92AE8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454CDD"/>
    <w:multiLevelType w:val="hybridMultilevel"/>
    <w:tmpl w:val="196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774667"/>
    <w:multiLevelType w:val="hybridMultilevel"/>
    <w:tmpl w:val="69B85660"/>
    <w:lvl w:ilvl="0" w:tplc="2ADCBADE">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3"/>
  </w:num>
  <w:num w:numId="4">
    <w:abstractNumId w:val="21"/>
  </w:num>
  <w:num w:numId="5">
    <w:abstractNumId w:val="14"/>
  </w:num>
  <w:num w:numId="6">
    <w:abstractNumId w:val="17"/>
  </w:num>
  <w:num w:numId="7">
    <w:abstractNumId w:val="28"/>
  </w:num>
  <w:num w:numId="8">
    <w:abstractNumId w:val="20"/>
  </w:num>
  <w:num w:numId="9">
    <w:abstractNumId w:val="8"/>
  </w:num>
  <w:num w:numId="10">
    <w:abstractNumId w:val="6"/>
  </w:num>
  <w:num w:numId="11">
    <w:abstractNumId w:val="11"/>
  </w:num>
  <w:num w:numId="12">
    <w:abstractNumId w:val="23"/>
  </w:num>
  <w:num w:numId="13">
    <w:abstractNumId w:val="24"/>
  </w:num>
  <w:num w:numId="14">
    <w:abstractNumId w:val="15"/>
  </w:num>
  <w:num w:numId="15">
    <w:abstractNumId w:val="5"/>
  </w:num>
  <w:num w:numId="16">
    <w:abstractNumId w:val="12"/>
  </w:num>
  <w:num w:numId="17">
    <w:abstractNumId w:val="22"/>
  </w:num>
  <w:num w:numId="18">
    <w:abstractNumId w:val="0"/>
  </w:num>
  <w:num w:numId="19">
    <w:abstractNumId w:val="29"/>
  </w:num>
  <w:num w:numId="20">
    <w:abstractNumId w:val="10"/>
  </w:num>
  <w:num w:numId="21">
    <w:abstractNumId w:val="19"/>
  </w:num>
  <w:num w:numId="22">
    <w:abstractNumId w:val="4"/>
  </w:num>
  <w:num w:numId="23">
    <w:abstractNumId w:val="9"/>
  </w:num>
  <w:num w:numId="24">
    <w:abstractNumId w:val="13"/>
  </w:num>
  <w:num w:numId="25">
    <w:abstractNumId w:val="1"/>
  </w:num>
  <w:num w:numId="26">
    <w:abstractNumId w:val="16"/>
  </w:num>
  <w:num w:numId="27">
    <w:abstractNumId w:val="2"/>
  </w:num>
  <w:num w:numId="28">
    <w:abstractNumId w:val="27"/>
  </w:num>
  <w:num w:numId="29">
    <w:abstractNumId w:val="1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BA"/>
    <w:rsid w:val="00012A43"/>
    <w:rsid w:val="00033A49"/>
    <w:rsid w:val="000379A1"/>
    <w:rsid w:val="00037EF0"/>
    <w:rsid w:val="00056CB4"/>
    <w:rsid w:val="00064D54"/>
    <w:rsid w:val="00080C8E"/>
    <w:rsid w:val="000D191B"/>
    <w:rsid w:val="000E300A"/>
    <w:rsid w:val="000F0B0D"/>
    <w:rsid w:val="00112324"/>
    <w:rsid w:val="00112FA8"/>
    <w:rsid w:val="0011708F"/>
    <w:rsid w:val="001174FE"/>
    <w:rsid w:val="00120D68"/>
    <w:rsid w:val="00134B5F"/>
    <w:rsid w:val="00140310"/>
    <w:rsid w:val="00147F32"/>
    <w:rsid w:val="001536D4"/>
    <w:rsid w:val="0016781E"/>
    <w:rsid w:val="00170A7D"/>
    <w:rsid w:val="00182D4A"/>
    <w:rsid w:val="001834BD"/>
    <w:rsid w:val="00187098"/>
    <w:rsid w:val="001907BA"/>
    <w:rsid w:val="0019796E"/>
    <w:rsid w:val="001D0766"/>
    <w:rsid w:val="001E3F41"/>
    <w:rsid w:val="001E4C21"/>
    <w:rsid w:val="001E697A"/>
    <w:rsid w:val="001F25FA"/>
    <w:rsid w:val="0021673E"/>
    <w:rsid w:val="002175EB"/>
    <w:rsid w:val="00220070"/>
    <w:rsid w:val="00223200"/>
    <w:rsid w:val="00232384"/>
    <w:rsid w:val="00233050"/>
    <w:rsid w:val="002511E1"/>
    <w:rsid w:val="00264808"/>
    <w:rsid w:val="00264A16"/>
    <w:rsid w:val="00264BFF"/>
    <w:rsid w:val="00264CE0"/>
    <w:rsid w:val="0027442E"/>
    <w:rsid w:val="00281201"/>
    <w:rsid w:val="00285641"/>
    <w:rsid w:val="002B5278"/>
    <w:rsid w:val="002B57F2"/>
    <w:rsid w:val="002D455B"/>
    <w:rsid w:val="002D6C07"/>
    <w:rsid w:val="002E6863"/>
    <w:rsid w:val="002E7E4B"/>
    <w:rsid w:val="003076F0"/>
    <w:rsid w:val="0031416C"/>
    <w:rsid w:val="00317AC3"/>
    <w:rsid w:val="00330CB5"/>
    <w:rsid w:val="00334B99"/>
    <w:rsid w:val="00345E89"/>
    <w:rsid w:val="00346D2E"/>
    <w:rsid w:val="00373725"/>
    <w:rsid w:val="003878F4"/>
    <w:rsid w:val="0039207B"/>
    <w:rsid w:val="00396D24"/>
    <w:rsid w:val="003A6AA6"/>
    <w:rsid w:val="003D6398"/>
    <w:rsid w:val="003E1D7B"/>
    <w:rsid w:val="003F6BEB"/>
    <w:rsid w:val="00413968"/>
    <w:rsid w:val="004165B4"/>
    <w:rsid w:val="00426A23"/>
    <w:rsid w:val="00427D22"/>
    <w:rsid w:val="004349DE"/>
    <w:rsid w:val="00436017"/>
    <w:rsid w:val="0043676A"/>
    <w:rsid w:val="004436C9"/>
    <w:rsid w:val="004663EC"/>
    <w:rsid w:val="00470956"/>
    <w:rsid w:val="0047464C"/>
    <w:rsid w:val="004860EE"/>
    <w:rsid w:val="004874B8"/>
    <w:rsid w:val="0049021D"/>
    <w:rsid w:val="004A5771"/>
    <w:rsid w:val="004F2558"/>
    <w:rsid w:val="00510258"/>
    <w:rsid w:val="005235E2"/>
    <w:rsid w:val="0052404C"/>
    <w:rsid w:val="00527132"/>
    <w:rsid w:val="00534663"/>
    <w:rsid w:val="0053691E"/>
    <w:rsid w:val="00540B35"/>
    <w:rsid w:val="00547195"/>
    <w:rsid w:val="005534B6"/>
    <w:rsid w:val="00563D53"/>
    <w:rsid w:val="005708CA"/>
    <w:rsid w:val="00582656"/>
    <w:rsid w:val="00587E89"/>
    <w:rsid w:val="00591822"/>
    <w:rsid w:val="0059660D"/>
    <w:rsid w:val="005A6B7B"/>
    <w:rsid w:val="005C724B"/>
    <w:rsid w:val="005D2DA8"/>
    <w:rsid w:val="005D326B"/>
    <w:rsid w:val="005F2063"/>
    <w:rsid w:val="005F7B9A"/>
    <w:rsid w:val="00607672"/>
    <w:rsid w:val="0061030E"/>
    <w:rsid w:val="00617188"/>
    <w:rsid w:val="006239E7"/>
    <w:rsid w:val="0062648E"/>
    <w:rsid w:val="00641FAC"/>
    <w:rsid w:val="00655231"/>
    <w:rsid w:val="0065561E"/>
    <w:rsid w:val="006565C4"/>
    <w:rsid w:val="006719B6"/>
    <w:rsid w:val="0067224D"/>
    <w:rsid w:val="0069009A"/>
    <w:rsid w:val="006A7886"/>
    <w:rsid w:val="006B255E"/>
    <w:rsid w:val="006C1ED0"/>
    <w:rsid w:val="006C2E7B"/>
    <w:rsid w:val="006C5716"/>
    <w:rsid w:val="006C589C"/>
    <w:rsid w:val="006D14DC"/>
    <w:rsid w:val="006E0C51"/>
    <w:rsid w:val="006F72DE"/>
    <w:rsid w:val="00715274"/>
    <w:rsid w:val="00721CC8"/>
    <w:rsid w:val="007235C6"/>
    <w:rsid w:val="00743928"/>
    <w:rsid w:val="0075283E"/>
    <w:rsid w:val="007558A5"/>
    <w:rsid w:val="00771A57"/>
    <w:rsid w:val="00773411"/>
    <w:rsid w:val="007A4115"/>
    <w:rsid w:val="00817F9C"/>
    <w:rsid w:val="00821A28"/>
    <w:rsid w:val="00824E3F"/>
    <w:rsid w:val="00826BCF"/>
    <w:rsid w:val="00835341"/>
    <w:rsid w:val="00843B2A"/>
    <w:rsid w:val="008460CF"/>
    <w:rsid w:val="0085258C"/>
    <w:rsid w:val="0085326B"/>
    <w:rsid w:val="00875222"/>
    <w:rsid w:val="008A49FF"/>
    <w:rsid w:val="008B07A1"/>
    <w:rsid w:val="008B4E19"/>
    <w:rsid w:val="008C234C"/>
    <w:rsid w:val="008C7A12"/>
    <w:rsid w:val="008E10AE"/>
    <w:rsid w:val="008E57B8"/>
    <w:rsid w:val="008F241A"/>
    <w:rsid w:val="008F40FA"/>
    <w:rsid w:val="008F7B98"/>
    <w:rsid w:val="00906CC0"/>
    <w:rsid w:val="00910090"/>
    <w:rsid w:val="00910FE5"/>
    <w:rsid w:val="009213CB"/>
    <w:rsid w:val="00921618"/>
    <w:rsid w:val="0092209B"/>
    <w:rsid w:val="00927715"/>
    <w:rsid w:val="00980FCF"/>
    <w:rsid w:val="00985D46"/>
    <w:rsid w:val="009B09ED"/>
    <w:rsid w:val="009D2388"/>
    <w:rsid w:val="009D679F"/>
    <w:rsid w:val="009E0A4C"/>
    <w:rsid w:val="009E5B1A"/>
    <w:rsid w:val="009F607D"/>
    <w:rsid w:val="00A014D6"/>
    <w:rsid w:val="00A04398"/>
    <w:rsid w:val="00A04EE8"/>
    <w:rsid w:val="00A14257"/>
    <w:rsid w:val="00A43729"/>
    <w:rsid w:val="00A517C5"/>
    <w:rsid w:val="00A54C56"/>
    <w:rsid w:val="00A57CFD"/>
    <w:rsid w:val="00A80D7D"/>
    <w:rsid w:val="00A80FD9"/>
    <w:rsid w:val="00AA5ABA"/>
    <w:rsid w:val="00AA75C6"/>
    <w:rsid w:val="00AC7B4F"/>
    <w:rsid w:val="00AF54A9"/>
    <w:rsid w:val="00B04192"/>
    <w:rsid w:val="00B12697"/>
    <w:rsid w:val="00B2273A"/>
    <w:rsid w:val="00B61C69"/>
    <w:rsid w:val="00B72007"/>
    <w:rsid w:val="00B7385E"/>
    <w:rsid w:val="00B943B1"/>
    <w:rsid w:val="00BD09D2"/>
    <w:rsid w:val="00C012AD"/>
    <w:rsid w:val="00C01325"/>
    <w:rsid w:val="00C12A06"/>
    <w:rsid w:val="00C5119C"/>
    <w:rsid w:val="00C566ED"/>
    <w:rsid w:val="00C57F8A"/>
    <w:rsid w:val="00C603BC"/>
    <w:rsid w:val="00C67F31"/>
    <w:rsid w:val="00C72EE0"/>
    <w:rsid w:val="00C770CB"/>
    <w:rsid w:val="00C77D45"/>
    <w:rsid w:val="00C96C38"/>
    <w:rsid w:val="00CC093C"/>
    <w:rsid w:val="00CD0FDA"/>
    <w:rsid w:val="00CE2DF9"/>
    <w:rsid w:val="00D15B9D"/>
    <w:rsid w:val="00D23079"/>
    <w:rsid w:val="00D301F9"/>
    <w:rsid w:val="00D31D26"/>
    <w:rsid w:val="00D444CD"/>
    <w:rsid w:val="00D57E83"/>
    <w:rsid w:val="00D7059B"/>
    <w:rsid w:val="00D733FD"/>
    <w:rsid w:val="00D777AD"/>
    <w:rsid w:val="00D82F47"/>
    <w:rsid w:val="00DA655A"/>
    <w:rsid w:val="00DB35F9"/>
    <w:rsid w:val="00DB69D6"/>
    <w:rsid w:val="00DD144F"/>
    <w:rsid w:val="00E06E47"/>
    <w:rsid w:val="00E474D7"/>
    <w:rsid w:val="00E55CB4"/>
    <w:rsid w:val="00E62B5D"/>
    <w:rsid w:val="00E763F8"/>
    <w:rsid w:val="00E8560B"/>
    <w:rsid w:val="00EF569B"/>
    <w:rsid w:val="00F05EC5"/>
    <w:rsid w:val="00F16A56"/>
    <w:rsid w:val="00F21BD8"/>
    <w:rsid w:val="00F5219D"/>
    <w:rsid w:val="00F55C0E"/>
    <w:rsid w:val="00F63A90"/>
    <w:rsid w:val="00F71755"/>
    <w:rsid w:val="00F827EA"/>
    <w:rsid w:val="00F85067"/>
    <w:rsid w:val="00FA6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5906C"/>
  <w15:docId w15:val="{BF255A6C-323B-9741-AF6A-BC510EED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0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7BA"/>
    <w:rPr>
      <w:rFonts w:ascii="Tahoma" w:hAnsi="Tahoma" w:cs="Tahoma"/>
      <w:sz w:val="16"/>
      <w:szCs w:val="16"/>
    </w:rPr>
  </w:style>
  <w:style w:type="paragraph" w:styleId="Header">
    <w:name w:val="header"/>
    <w:basedOn w:val="Normal"/>
    <w:link w:val="HeaderChar"/>
    <w:uiPriority w:val="99"/>
    <w:unhideWhenUsed/>
    <w:rsid w:val="009E5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B1A"/>
  </w:style>
  <w:style w:type="paragraph" w:styleId="Footer">
    <w:name w:val="footer"/>
    <w:basedOn w:val="Normal"/>
    <w:link w:val="FooterChar"/>
    <w:uiPriority w:val="99"/>
    <w:unhideWhenUsed/>
    <w:rsid w:val="009E5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B1A"/>
  </w:style>
  <w:style w:type="paragraph" w:customStyle="1" w:styleId="LightGrid-Accent31">
    <w:name w:val="Light Grid - Accent 31"/>
    <w:basedOn w:val="Normal"/>
    <w:uiPriority w:val="34"/>
    <w:qFormat/>
    <w:rsid w:val="003D6398"/>
    <w:pPr>
      <w:spacing w:after="160" w:line="259" w:lineRule="auto"/>
      <w:ind w:left="720"/>
      <w:contextualSpacing/>
    </w:pPr>
    <w:rPr>
      <w:rFonts w:ascii="Calibri" w:eastAsia="Calibri" w:hAnsi="Calibri" w:cs="Times New Roman"/>
      <w:lang w:eastAsia="en-US"/>
    </w:rPr>
  </w:style>
  <w:style w:type="paragraph" w:styleId="ListParagraph">
    <w:name w:val="List Paragraph"/>
    <w:basedOn w:val="Normal"/>
    <w:uiPriority w:val="34"/>
    <w:qFormat/>
    <w:rsid w:val="003D6398"/>
    <w:pPr>
      <w:ind w:left="720"/>
      <w:contextualSpacing/>
    </w:pPr>
  </w:style>
  <w:style w:type="character" w:styleId="Hyperlink">
    <w:name w:val="Hyperlink"/>
    <w:uiPriority w:val="99"/>
    <w:unhideWhenUsed/>
    <w:rsid w:val="003076F0"/>
    <w:rPr>
      <w:color w:val="0000FF"/>
      <w:u w:val="single"/>
    </w:rPr>
  </w:style>
  <w:style w:type="table" w:styleId="LightGrid-Accent3">
    <w:name w:val="Light Grid Accent 3"/>
    <w:basedOn w:val="TableNormal"/>
    <w:uiPriority w:val="62"/>
    <w:rsid w:val="00A14257"/>
    <w:pPr>
      <w:spacing w:after="0" w:line="240" w:lineRule="auto"/>
    </w:pPr>
    <w:rPr>
      <w:rFonts w:ascii="Arial" w:eastAsiaTheme="minorHAnsi" w:hAnsi="Arial" w:cs="Arial"/>
      <w:sz w:val="24"/>
      <w:szCs w:val="24"/>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lorfulList-Accent11">
    <w:name w:val="Colorful List - Accent 11"/>
    <w:basedOn w:val="Normal"/>
    <w:uiPriority w:val="34"/>
    <w:qFormat/>
    <w:rsid w:val="00826BCF"/>
    <w:pPr>
      <w:spacing w:after="160" w:line="259" w:lineRule="auto"/>
      <w:ind w:left="720"/>
      <w:contextualSpacing/>
    </w:pPr>
    <w:rPr>
      <w:rFonts w:ascii="Calibri" w:eastAsia="Calibri" w:hAnsi="Calibri" w:cs="Times New Roman"/>
      <w:lang w:eastAsia="en-US"/>
    </w:rPr>
  </w:style>
  <w:style w:type="paragraph" w:styleId="CommentText">
    <w:name w:val="annotation text"/>
    <w:basedOn w:val="Normal"/>
    <w:link w:val="CommentTextChar"/>
    <w:uiPriority w:val="99"/>
    <w:semiHidden/>
    <w:unhideWhenUsed/>
    <w:rsid w:val="004860EE"/>
    <w:pPr>
      <w:spacing w:line="240" w:lineRule="auto"/>
    </w:pPr>
    <w:rPr>
      <w:sz w:val="20"/>
      <w:szCs w:val="20"/>
    </w:rPr>
  </w:style>
  <w:style w:type="character" w:customStyle="1" w:styleId="CommentTextChar">
    <w:name w:val="Comment Text Char"/>
    <w:basedOn w:val="DefaultParagraphFont"/>
    <w:link w:val="CommentText"/>
    <w:uiPriority w:val="99"/>
    <w:semiHidden/>
    <w:rsid w:val="004860EE"/>
    <w:rPr>
      <w:sz w:val="20"/>
      <w:szCs w:val="20"/>
    </w:rPr>
  </w:style>
  <w:style w:type="paragraph" w:styleId="CommentSubject">
    <w:name w:val="annotation subject"/>
    <w:basedOn w:val="CommentText"/>
    <w:next w:val="CommentText"/>
    <w:link w:val="CommentSubjectChar"/>
    <w:uiPriority w:val="99"/>
    <w:semiHidden/>
    <w:unhideWhenUsed/>
    <w:rsid w:val="004860EE"/>
    <w:rPr>
      <w:b/>
      <w:bCs/>
      <w:lang w:val="de-DE" w:eastAsia="de-DE"/>
    </w:rPr>
  </w:style>
  <w:style w:type="character" w:customStyle="1" w:styleId="CommentSubjectChar">
    <w:name w:val="Comment Subject Char"/>
    <w:basedOn w:val="CommentTextChar"/>
    <w:link w:val="CommentSubject"/>
    <w:uiPriority w:val="99"/>
    <w:semiHidden/>
    <w:rsid w:val="004860EE"/>
    <w:rPr>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QX_oy9614HQ"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researchgate.net/profile/Andreas_Maercker/publication/226563837_The_delay_of_gratification_test_for_adults_Validating_a_behavioral_measure_of_self-motivation_in_a_sample_of_older_people/links/00463530c567d1cd4d000000.pdf" TargetMode="External"/><Relationship Id="rId11" Type="http://schemas.openxmlformats.org/officeDocument/2006/relationships/hyperlink" Target="http://www.nhs.uk/tools/documents/weight-loss-pack/all-weeks.pdf" TargetMode="External"/><Relationship Id="rId12" Type="http://schemas.openxmlformats.org/officeDocument/2006/relationships/hyperlink" Target="http://www.nhs.uk/Livewell/fitness/pages/physical-activity-guidelines-for-adults.aspx" TargetMode="External"/><Relationship Id="rId13" Type="http://schemas.openxmlformats.org/officeDocument/2006/relationships/hyperlink" Target="https://www.youtube.com/watch?v=Jqpjap8rewo" TargetMode="External"/><Relationship Id="rId14" Type="http://schemas.openxmlformats.org/officeDocument/2006/relationships/hyperlink" Target="https://www.youtube.com/watch?v=AAkEYcmCCCk"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90B1532-F774-FF46-BE7E-28493BC7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5579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Olga Bompota</cp:lastModifiedBy>
  <cp:revision>3</cp:revision>
  <cp:lastPrinted>2016-11-27T15:18:00Z</cp:lastPrinted>
  <dcterms:created xsi:type="dcterms:W3CDTF">2019-01-11T15:21:00Z</dcterms:created>
  <dcterms:modified xsi:type="dcterms:W3CDTF">2019-03-17T19:45:00Z</dcterms:modified>
</cp:coreProperties>
</file>