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41"/>
        <w:gridCol w:w="3521"/>
        <w:gridCol w:w="590"/>
        <w:gridCol w:w="1700"/>
        <w:gridCol w:w="568"/>
        <w:gridCol w:w="2410"/>
      </w:tblGrid>
      <w:tr w:rsidR="00910FE5" w14:paraId="1BA9C753" w14:textId="77777777" w:rsidTr="00A54C56">
        <w:tc>
          <w:tcPr>
            <w:tcW w:w="691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16B98F" w14:textId="77777777" w:rsidR="00910FE5" w:rsidRDefault="00910FE5" w:rsidP="00351E31">
            <w:pPr>
              <w:spacing w:before="100"/>
              <w:jc w:val="center"/>
              <w:rPr>
                <w:b/>
                <w:sz w:val="28"/>
                <w:szCs w:val="28"/>
              </w:rPr>
            </w:pPr>
          </w:p>
          <w:p w14:paraId="7AD9809B" w14:textId="77777777" w:rsidR="004D5A7B" w:rsidRDefault="00B1691D" w:rsidP="002B427A">
            <w:pPr>
              <w:spacing w:before="100"/>
              <w:jc w:val="center"/>
              <w:rPr>
                <w:b/>
                <w:color w:val="1F497D" w:themeColor="text2"/>
                <w:sz w:val="32"/>
                <w:szCs w:val="32"/>
              </w:rPr>
            </w:pPr>
            <w:r w:rsidRPr="00542C0F">
              <w:rPr>
                <w:b/>
                <w:color w:val="1F497D" w:themeColor="text2"/>
                <w:sz w:val="32"/>
                <w:szCs w:val="32"/>
              </w:rPr>
              <w:t>Theme</w:t>
            </w:r>
            <w:r w:rsidR="004D5A7B">
              <w:rPr>
                <w:b/>
                <w:color w:val="1F497D" w:themeColor="text2"/>
                <w:sz w:val="32"/>
                <w:szCs w:val="32"/>
              </w:rPr>
              <w:t>: Crossing Lines</w:t>
            </w:r>
          </w:p>
          <w:p w14:paraId="0527BC77" w14:textId="77777777" w:rsidR="002B427A" w:rsidRPr="00542C0F" w:rsidRDefault="004D5A7B" w:rsidP="002B427A">
            <w:pPr>
              <w:spacing w:before="100"/>
              <w:jc w:val="center"/>
              <w:rPr>
                <w:b/>
                <w:color w:val="1F497D" w:themeColor="text2"/>
                <w:sz w:val="32"/>
                <w:szCs w:val="32"/>
              </w:rPr>
            </w:pPr>
            <w:r>
              <w:rPr>
                <w:b/>
                <w:color w:val="1F497D" w:themeColor="text2"/>
                <w:sz w:val="32"/>
                <w:szCs w:val="32"/>
              </w:rPr>
              <w:t>Session Nine:</w:t>
            </w:r>
            <w:r w:rsidR="00B1691D" w:rsidRPr="00542C0F">
              <w:rPr>
                <w:b/>
                <w:color w:val="1F497D" w:themeColor="text2"/>
                <w:sz w:val="32"/>
                <w:szCs w:val="32"/>
              </w:rPr>
              <w:t xml:space="preserve"> Health Maintenance or Human Enhancement</w:t>
            </w:r>
          </w:p>
          <w:p w14:paraId="6075C1F9" w14:textId="77777777" w:rsidR="00910FE5" w:rsidRPr="002B427A" w:rsidRDefault="002B427A" w:rsidP="002B427A">
            <w:pPr>
              <w:spacing w:before="100"/>
              <w:jc w:val="center"/>
              <w:rPr>
                <w:b/>
                <w:color w:val="365F91" w:themeColor="accent1" w:themeShade="BF"/>
                <w:sz w:val="32"/>
                <w:szCs w:val="32"/>
              </w:rPr>
            </w:pPr>
            <w:r w:rsidRPr="00542C0F">
              <w:rPr>
                <w:b/>
                <w:color w:val="1F497D" w:themeColor="text2"/>
                <w:sz w:val="32"/>
                <w:szCs w:val="32"/>
              </w:rPr>
              <w:t>Session Plan</w:t>
            </w:r>
            <w:r w:rsidRPr="003E7FE6">
              <w:rPr>
                <w:b/>
                <w:color w:val="365F91" w:themeColor="accent1" w:themeShade="BF"/>
                <w:sz w:val="32"/>
                <w:szCs w:val="32"/>
              </w:rPr>
              <w:t xml:space="preserve"> </w:t>
            </w:r>
          </w:p>
        </w:tc>
        <w:tc>
          <w:tcPr>
            <w:tcW w:w="297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9F55C2" w14:textId="77777777" w:rsidR="00A80FD9" w:rsidRPr="00A80FD9" w:rsidRDefault="00D31F67" w:rsidP="00A80FD9">
            <w:pPr>
              <w:spacing w:before="100"/>
              <w:jc w:val="center"/>
            </w:pPr>
            <w:r>
              <w:rPr>
                <w:noProof/>
              </w:rPr>
              <w:drawing>
                <wp:inline distT="0" distB="0" distL="0" distR="0" wp14:anchorId="5E0C9659" wp14:editId="23F0CD91">
                  <wp:extent cx="1393190" cy="1400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1400175"/>
                          </a:xfrm>
                          <a:prstGeom prst="rect">
                            <a:avLst/>
                          </a:prstGeom>
                        </pic:spPr>
                      </pic:pic>
                    </a:graphicData>
                  </a:graphic>
                </wp:inline>
              </w:drawing>
            </w:r>
          </w:p>
        </w:tc>
      </w:tr>
      <w:tr w:rsidR="00910FE5" w14:paraId="2A6F9C7B" w14:textId="77777777" w:rsidTr="004044F0">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5B507871" w14:textId="77777777" w:rsidR="00910FE5" w:rsidRPr="00A053CA" w:rsidRDefault="00910FE5" w:rsidP="00351E31">
            <w:pPr>
              <w:spacing w:before="100"/>
              <w:rPr>
                <w:b/>
              </w:rPr>
            </w:pPr>
            <w:r w:rsidRPr="00A053CA">
              <w:rPr>
                <w:b/>
              </w:rPr>
              <w:t>Tutors:</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39297738"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6CF75F7" w14:textId="77777777" w:rsidR="00910FE5" w:rsidRPr="00A053CA" w:rsidRDefault="00910FE5" w:rsidP="00351E31">
            <w:pPr>
              <w:spacing w:before="100"/>
              <w:rPr>
                <w:b/>
              </w:rPr>
            </w:pPr>
            <w:r w:rsidRPr="00A053CA">
              <w:rPr>
                <w:b/>
              </w:rPr>
              <w:t>Date: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5FED374E" w14:textId="77777777" w:rsidR="00910FE5" w:rsidRPr="00A07AF9" w:rsidRDefault="00910FE5" w:rsidP="00351E31">
            <w:pPr>
              <w:spacing w:before="100"/>
              <w:rPr>
                <w:i/>
              </w:rPr>
            </w:pPr>
            <w:r>
              <w:rPr>
                <w:i/>
              </w:rPr>
              <w:t xml:space="preserve"> </w:t>
            </w:r>
          </w:p>
        </w:tc>
      </w:tr>
      <w:tr w:rsidR="00910FE5" w14:paraId="7F8209AC" w14:textId="77777777" w:rsidTr="00A54C56">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2D8CD" w14:textId="77777777" w:rsidR="00910FE5" w:rsidRDefault="00910FE5" w:rsidP="00351E31">
            <w:pPr>
              <w:spacing w:before="100"/>
              <w:rPr>
                <w:b/>
              </w:rPr>
            </w:pPr>
            <w:r>
              <w:rPr>
                <w:b/>
              </w:rPr>
              <w:t>Location:</w:t>
            </w:r>
          </w:p>
          <w:p w14:paraId="31D3FA34" w14:textId="77777777" w:rsidR="00910FE5" w:rsidRPr="00A053CA" w:rsidRDefault="00910FE5" w:rsidP="00351E31">
            <w:pPr>
              <w:spacing w:before="100"/>
              <w:rPr>
                <w:b/>
              </w:rPr>
            </w:pP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26C8A"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AC732" w14:textId="77777777" w:rsidR="00910FE5" w:rsidRPr="00A053CA" w:rsidRDefault="00910FE5" w:rsidP="00351E31">
            <w:pPr>
              <w:spacing w:before="100"/>
              <w:rPr>
                <w:b/>
              </w:rPr>
            </w:pPr>
            <w:r w:rsidRPr="00A053CA">
              <w:rPr>
                <w:b/>
              </w:rPr>
              <w:t>Cohort:</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89391" w14:textId="77777777" w:rsidR="00910FE5" w:rsidRPr="00A07AF9" w:rsidRDefault="00910FE5" w:rsidP="00351E31">
            <w:pPr>
              <w:spacing w:before="100"/>
              <w:rPr>
                <w:i/>
              </w:rPr>
            </w:pPr>
            <w:r>
              <w:rPr>
                <w:i/>
              </w:rPr>
              <w:t xml:space="preserve"> </w:t>
            </w:r>
          </w:p>
        </w:tc>
      </w:tr>
      <w:tr w:rsidR="00910FE5" w14:paraId="4BEA73BA" w14:textId="77777777" w:rsidTr="004044F0">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3ABA102F" w14:textId="77777777" w:rsidR="00910FE5" w:rsidRPr="00A053CA" w:rsidRDefault="00910FE5" w:rsidP="00351E31">
            <w:pPr>
              <w:spacing w:before="100"/>
              <w:rPr>
                <w:b/>
              </w:rPr>
            </w:pPr>
            <w:r>
              <w:rPr>
                <w:b/>
              </w:rPr>
              <w:t>Topic</w:t>
            </w:r>
            <w:r w:rsidRPr="00A053CA">
              <w:rPr>
                <w:b/>
              </w:rPr>
              <w:t>:</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F0BA8EE" w14:textId="77777777" w:rsidR="00910FE5" w:rsidRPr="002B427A" w:rsidRDefault="00C06567" w:rsidP="002E419C">
            <w:pPr>
              <w:spacing w:before="100"/>
              <w:rPr>
                <w:i/>
              </w:rPr>
            </w:pPr>
            <w:r>
              <w:rPr>
                <w:i/>
              </w:rPr>
              <w:t xml:space="preserve">Healthy or beautiful? </w:t>
            </w:r>
            <w:r w:rsidR="002E419C">
              <w:rPr>
                <w:i/>
              </w:rPr>
              <w:t xml:space="preserve">How to match </w:t>
            </w:r>
            <w:r w:rsidR="00512F80">
              <w:rPr>
                <w:i/>
              </w:rPr>
              <w:t xml:space="preserve">exercise </w:t>
            </w:r>
            <w:r w:rsidR="002E419C">
              <w:rPr>
                <w:i/>
              </w:rPr>
              <w:t>goals and means; and stay healthy?</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4D5C5B5F" w14:textId="77777777" w:rsidR="00910FE5" w:rsidRPr="00A053CA" w:rsidRDefault="00910FE5" w:rsidP="00351E31">
            <w:pPr>
              <w:spacing w:before="100"/>
              <w:rPr>
                <w:b/>
              </w:rPr>
            </w:pPr>
            <w:r w:rsidRPr="00A053CA">
              <w:rPr>
                <w:b/>
              </w:rPr>
              <w:t>Where session comes in the module: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6B2A2C18" w14:textId="77777777" w:rsidR="00910FE5" w:rsidRPr="00A053CA" w:rsidRDefault="002B427A" w:rsidP="003D6398">
            <w:pPr>
              <w:spacing w:before="100"/>
              <w:rPr>
                <w:i/>
              </w:rPr>
            </w:pPr>
            <w:r>
              <w:rPr>
                <w:i/>
              </w:rPr>
              <w:t>1/2</w:t>
            </w:r>
            <w:r w:rsidR="00910FE5">
              <w:rPr>
                <w:i/>
              </w:rPr>
              <w:t xml:space="preserve"> </w:t>
            </w:r>
          </w:p>
        </w:tc>
      </w:tr>
      <w:tr w:rsidR="00910FE5" w14:paraId="22E42FB8"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7C668CB2"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0530789C"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2F8FBA89"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37F3E6A6" w14:textId="77777777" w:rsidR="00910FE5" w:rsidRDefault="00910FE5" w:rsidP="00351E31">
            <w:pPr>
              <w:spacing w:before="100"/>
            </w:pPr>
          </w:p>
        </w:tc>
      </w:tr>
      <w:tr w:rsidR="00910FE5" w14:paraId="1407D59E" w14:textId="77777777" w:rsidTr="004044F0">
        <w:tc>
          <w:tcPr>
            <w:tcW w:w="4621" w:type="dxa"/>
            <w:gridSpan w:val="4"/>
            <w:tcBorders>
              <w:top w:val="single" w:sz="4" w:space="0" w:color="808080" w:themeColor="background1" w:themeShade="80"/>
              <w:left w:val="single" w:sz="4" w:space="0" w:color="808080" w:themeColor="background1" w:themeShade="80"/>
            </w:tcBorders>
            <w:shd w:val="clear" w:color="auto" w:fill="EEECE1" w:themeFill="background2"/>
          </w:tcPr>
          <w:p w14:paraId="27076F46" w14:textId="77777777" w:rsidR="00910FE5" w:rsidRPr="00C279E4" w:rsidRDefault="00910FE5" w:rsidP="00351E31">
            <w:pPr>
              <w:spacing w:before="100"/>
              <w:rPr>
                <w:b/>
              </w:rPr>
            </w:pPr>
            <w:r w:rsidRPr="00C279E4">
              <w:rPr>
                <w:b/>
              </w:rPr>
              <w:t>Key question</w:t>
            </w:r>
            <w:r>
              <w:rPr>
                <w:b/>
              </w:rPr>
              <w:t>s</w:t>
            </w:r>
            <w:r w:rsidRPr="00C279E4">
              <w:rPr>
                <w:b/>
              </w:rPr>
              <w:t>:</w:t>
            </w:r>
          </w:p>
        </w:tc>
        <w:tc>
          <w:tcPr>
            <w:tcW w:w="2290" w:type="dxa"/>
            <w:gridSpan w:val="2"/>
            <w:tcBorders>
              <w:top w:val="single" w:sz="4" w:space="0" w:color="808080" w:themeColor="background1" w:themeShade="80"/>
            </w:tcBorders>
            <w:shd w:val="clear" w:color="auto" w:fill="EEECE1" w:themeFill="background2"/>
          </w:tcPr>
          <w:p w14:paraId="6344AA91" w14:textId="77777777" w:rsidR="00910FE5" w:rsidRDefault="00910FE5" w:rsidP="00351E31">
            <w:pPr>
              <w:spacing w:before="100"/>
            </w:pP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5C506A38" w14:textId="77777777" w:rsidR="00910FE5" w:rsidRDefault="00910FE5" w:rsidP="00351E31">
            <w:pPr>
              <w:spacing w:before="100"/>
            </w:pPr>
          </w:p>
        </w:tc>
      </w:tr>
      <w:tr w:rsidR="00910FE5" w14:paraId="5CE4A244"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B9AB7C3" w14:textId="77777777" w:rsidR="00D31F67" w:rsidRPr="00D31F67" w:rsidRDefault="00D31F67" w:rsidP="00D31F67">
            <w:pPr>
              <w:spacing w:before="100"/>
              <w:ind w:left="142"/>
              <w:rPr>
                <w:i/>
              </w:rPr>
            </w:pPr>
          </w:p>
          <w:p w14:paraId="49887181" w14:textId="77777777" w:rsidR="00F52FDC" w:rsidRPr="00F52FDC" w:rsidRDefault="00F52FDC" w:rsidP="003752FA">
            <w:pPr>
              <w:pStyle w:val="ListParagraph"/>
              <w:numPr>
                <w:ilvl w:val="0"/>
                <w:numId w:val="12"/>
              </w:numPr>
              <w:spacing w:before="100"/>
              <w:ind w:left="426" w:hanging="284"/>
              <w:rPr>
                <w:i/>
              </w:rPr>
            </w:pPr>
            <w:r w:rsidRPr="00F52FDC">
              <w:rPr>
                <w:i/>
              </w:rPr>
              <w:t xml:space="preserve">The reasons why people exercise? </w:t>
            </w:r>
          </w:p>
          <w:p w14:paraId="12774E83" w14:textId="77777777" w:rsidR="00F52FDC" w:rsidRPr="00F52FDC" w:rsidRDefault="00F52FDC" w:rsidP="003752FA">
            <w:pPr>
              <w:pStyle w:val="ListParagraph"/>
              <w:numPr>
                <w:ilvl w:val="0"/>
                <w:numId w:val="12"/>
              </w:numPr>
              <w:spacing w:before="100"/>
              <w:ind w:left="426" w:hanging="284"/>
              <w:rPr>
                <w:i/>
              </w:rPr>
            </w:pPr>
            <w:r w:rsidRPr="00F52FDC">
              <w:rPr>
                <w:i/>
              </w:rPr>
              <w:t>Is a beautiful body equal to a healthy body?</w:t>
            </w:r>
          </w:p>
          <w:p w14:paraId="060BB99B" w14:textId="77777777" w:rsidR="00F52FDC" w:rsidRPr="00F52FDC" w:rsidRDefault="00F52FDC" w:rsidP="003752FA">
            <w:pPr>
              <w:pStyle w:val="ListParagraph"/>
              <w:numPr>
                <w:ilvl w:val="0"/>
                <w:numId w:val="12"/>
              </w:numPr>
              <w:spacing w:before="100"/>
              <w:ind w:left="426" w:hanging="284"/>
              <w:rPr>
                <w:i/>
              </w:rPr>
            </w:pPr>
            <w:r w:rsidRPr="00F52FDC">
              <w:rPr>
                <w:i/>
              </w:rPr>
              <w:t>Is PAES use necessary for maintaining a healthy, fit and active body?</w:t>
            </w:r>
          </w:p>
          <w:p w14:paraId="0ADC23C3" w14:textId="77777777" w:rsidR="00F52FDC" w:rsidRDefault="00F52FDC" w:rsidP="00F52FDC">
            <w:pPr>
              <w:pStyle w:val="ListParagraph"/>
              <w:numPr>
                <w:ilvl w:val="0"/>
                <w:numId w:val="12"/>
              </w:numPr>
              <w:spacing w:before="100"/>
              <w:ind w:left="426" w:hanging="284"/>
              <w:rPr>
                <w:i/>
              </w:rPr>
            </w:pPr>
            <w:r w:rsidRPr="00F52FDC">
              <w:rPr>
                <w:i/>
              </w:rPr>
              <w:t>How can exercise be self</w:t>
            </w:r>
            <w:r w:rsidR="005C6F61">
              <w:rPr>
                <w:i/>
              </w:rPr>
              <w:t>-regulated to avoid using PAES; and how can harm minimised with PAES</w:t>
            </w:r>
            <w:r w:rsidR="000B5EB5">
              <w:rPr>
                <w:i/>
              </w:rPr>
              <w:t xml:space="preserve"> use</w:t>
            </w:r>
            <w:r w:rsidR="005C6F61">
              <w:rPr>
                <w:i/>
              </w:rPr>
              <w:t>?</w:t>
            </w:r>
          </w:p>
          <w:p w14:paraId="3A54A903" w14:textId="77777777" w:rsidR="00D31F67" w:rsidRPr="00D31F67" w:rsidRDefault="00D31F67" w:rsidP="00D31F67">
            <w:pPr>
              <w:spacing w:before="100"/>
              <w:ind w:left="142"/>
              <w:rPr>
                <w:i/>
              </w:rPr>
            </w:pPr>
          </w:p>
        </w:tc>
      </w:tr>
      <w:tr w:rsidR="00910FE5" w14:paraId="1209B6D8"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4A320429"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7BD68397"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6F832ADE"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16107FF6" w14:textId="77777777" w:rsidR="00910FE5" w:rsidRDefault="00910FE5" w:rsidP="00351E31">
            <w:pPr>
              <w:spacing w:before="100"/>
            </w:pPr>
          </w:p>
        </w:tc>
      </w:tr>
      <w:tr w:rsidR="00910FE5" w14:paraId="4A61C518" w14:textId="77777777" w:rsidTr="004044F0">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19B831F8" w14:textId="77777777" w:rsidR="00910FE5" w:rsidRPr="008C4DCB" w:rsidRDefault="00910FE5" w:rsidP="00351E31">
            <w:pPr>
              <w:spacing w:before="100"/>
              <w:rPr>
                <w:b/>
              </w:rPr>
            </w:pPr>
            <w:r w:rsidRPr="008C4DCB">
              <w:rPr>
                <w:b/>
              </w:rPr>
              <w:t>Who are the learners?</w:t>
            </w:r>
            <w:r>
              <w:rPr>
                <w:b/>
              </w:rPr>
              <w:t xml:space="preserve"> Group composition and description:</w:t>
            </w:r>
          </w:p>
        </w:tc>
      </w:tr>
      <w:tr w:rsidR="00910FE5" w14:paraId="14DBF892"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3D306EE" w14:textId="77777777" w:rsidR="00910FE5" w:rsidRDefault="00910FE5" w:rsidP="00832D7E">
            <w:pPr>
              <w:spacing w:before="100"/>
              <w:rPr>
                <w:i/>
              </w:rPr>
            </w:pPr>
            <w:r>
              <w:rPr>
                <w:i/>
              </w:rPr>
              <w:t xml:space="preserve">This </w:t>
            </w:r>
            <w:r w:rsidR="00832D7E">
              <w:rPr>
                <w:i/>
              </w:rPr>
              <w:t>session</w:t>
            </w:r>
            <w:r>
              <w:rPr>
                <w:i/>
              </w:rPr>
              <w:t xml:space="preserve"> has been developed for adolescents and young adults (16-25 years old, both males and females) involved in exercise and/or amateur or recreational sports. No specific knowledge or skill requirements are needed to follow through the sessions, other than the learner's own motivation to learn!  </w:t>
            </w:r>
          </w:p>
          <w:p w14:paraId="71BDB0CC" w14:textId="77777777" w:rsidR="00D31F67" w:rsidRDefault="00D31F67" w:rsidP="00832D7E">
            <w:pPr>
              <w:spacing w:before="100"/>
              <w:rPr>
                <w:i/>
              </w:rPr>
            </w:pPr>
          </w:p>
          <w:p w14:paraId="1534883C" w14:textId="77777777" w:rsidR="00D31F67" w:rsidRDefault="00D31F67" w:rsidP="00832D7E">
            <w:pPr>
              <w:spacing w:before="100"/>
              <w:rPr>
                <w:i/>
              </w:rPr>
            </w:pPr>
          </w:p>
          <w:p w14:paraId="1B5B1EAC" w14:textId="77777777" w:rsidR="00D31F67" w:rsidRDefault="00D31F67" w:rsidP="00832D7E">
            <w:pPr>
              <w:spacing w:before="100"/>
              <w:rPr>
                <w:i/>
              </w:rPr>
            </w:pPr>
          </w:p>
          <w:p w14:paraId="11B45ACB" w14:textId="77777777" w:rsidR="00D31F67" w:rsidRDefault="00D31F67" w:rsidP="00832D7E">
            <w:pPr>
              <w:spacing w:before="100"/>
              <w:rPr>
                <w:i/>
              </w:rPr>
            </w:pPr>
          </w:p>
          <w:p w14:paraId="4F0BDAF6" w14:textId="77777777" w:rsidR="00D31F67" w:rsidRPr="000000A5" w:rsidRDefault="00D31F67" w:rsidP="00832D7E">
            <w:pPr>
              <w:spacing w:before="100"/>
            </w:pPr>
          </w:p>
        </w:tc>
      </w:tr>
      <w:tr w:rsidR="00910FE5" w14:paraId="1D1F5AE5"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55DBAD6A"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67989412"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63756B33"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2A9E7C9D" w14:textId="77777777" w:rsidR="00910FE5" w:rsidRDefault="00910FE5" w:rsidP="00351E31">
            <w:pPr>
              <w:spacing w:before="100"/>
            </w:pPr>
          </w:p>
        </w:tc>
      </w:tr>
      <w:tr w:rsidR="00910FE5" w14:paraId="1FFF22FE" w14:textId="77777777" w:rsidTr="004044F0">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56EEBE15" w14:textId="77777777" w:rsidR="00910FE5" w:rsidRPr="008C4DCB" w:rsidRDefault="00910FE5" w:rsidP="00351E31">
            <w:pPr>
              <w:spacing w:before="100"/>
              <w:rPr>
                <w:b/>
              </w:rPr>
            </w:pPr>
            <w:r w:rsidRPr="008C4DCB">
              <w:rPr>
                <w:b/>
              </w:rPr>
              <w:t xml:space="preserve">What is the </w:t>
            </w:r>
            <w:r>
              <w:rPr>
                <w:b/>
              </w:rPr>
              <w:t>learning outcome</w:t>
            </w:r>
            <w:r w:rsidRPr="008C4DCB">
              <w:rPr>
                <w:b/>
              </w:rPr>
              <w:t>?</w:t>
            </w:r>
          </w:p>
        </w:tc>
      </w:tr>
      <w:tr w:rsidR="00910FE5" w14:paraId="61006903" w14:textId="77777777" w:rsidTr="00A54C56">
        <w:tc>
          <w:tcPr>
            <w:tcW w:w="9889" w:type="dxa"/>
            <w:gridSpan w:val="8"/>
            <w:tcBorders>
              <w:left w:val="single" w:sz="4" w:space="0" w:color="808080" w:themeColor="background1" w:themeShade="80"/>
              <w:right w:val="single" w:sz="4" w:space="0" w:color="808080" w:themeColor="background1" w:themeShade="80"/>
            </w:tcBorders>
          </w:tcPr>
          <w:p w14:paraId="19EE2B50" w14:textId="77777777" w:rsidR="00910FE5" w:rsidRDefault="00910FE5" w:rsidP="00351E31">
            <w:pPr>
              <w:spacing w:before="100"/>
            </w:pPr>
            <w:r>
              <w:t>At the end of the session, participants are expected to:</w:t>
            </w:r>
          </w:p>
        </w:tc>
      </w:tr>
      <w:tr w:rsidR="00910FE5" w14:paraId="27BC213D" w14:textId="77777777" w:rsidTr="00A54C56">
        <w:tc>
          <w:tcPr>
            <w:tcW w:w="392" w:type="dxa"/>
            <w:tcBorders>
              <w:left w:val="single" w:sz="4" w:space="0" w:color="808080" w:themeColor="background1" w:themeShade="80"/>
            </w:tcBorders>
          </w:tcPr>
          <w:p w14:paraId="67C986D5" w14:textId="77777777" w:rsidR="00910FE5" w:rsidRPr="00A05805" w:rsidRDefault="00910FE5" w:rsidP="00351E31">
            <w:pPr>
              <w:spacing w:before="100"/>
              <w:rPr>
                <w:b/>
              </w:rPr>
            </w:pPr>
          </w:p>
        </w:tc>
        <w:tc>
          <w:tcPr>
            <w:tcW w:w="9497" w:type="dxa"/>
            <w:gridSpan w:val="7"/>
            <w:tcBorders>
              <w:right w:val="single" w:sz="4" w:space="0" w:color="808080" w:themeColor="background1" w:themeShade="80"/>
            </w:tcBorders>
          </w:tcPr>
          <w:p w14:paraId="3946850D" w14:textId="77777777" w:rsidR="00E3710A" w:rsidRPr="00F52FDC" w:rsidRDefault="00F52FDC" w:rsidP="00F52FDC">
            <w:pPr>
              <w:pStyle w:val="ListParagraph"/>
              <w:numPr>
                <w:ilvl w:val="0"/>
                <w:numId w:val="13"/>
              </w:numPr>
              <w:spacing w:before="100"/>
              <w:ind w:left="317" w:hanging="283"/>
            </w:pPr>
            <w:r w:rsidRPr="00F52FDC">
              <w:rPr>
                <w:i/>
              </w:rPr>
              <w:t>Be aware of their own reasons to exercise and reflect on the need to use (or avoid using) PAES.</w:t>
            </w:r>
          </w:p>
          <w:p w14:paraId="616B1E3C" w14:textId="77777777" w:rsidR="00F52FDC" w:rsidRPr="00F52FDC" w:rsidRDefault="00F52FDC" w:rsidP="00F52FDC">
            <w:pPr>
              <w:pStyle w:val="ListParagraph"/>
              <w:numPr>
                <w:ilvl w:val="0"/>
                <w:numId w:val="13"/>
              </w:numPr>
              <w:spacing w:before="100"/>
              <w:ind w:left="317" w:hanging="283"/>
            </w:pPr>
            <w:r w:rsidRPr="00B30DF4">
              <w:rPr>
                <w:i/>
              </w:rPr>
              <w:t>Understand the distinction between a healthy and fit body and a body that is beautiful but not healthy</w:t>
            </w:r>
            <w:r>
              <w:rPr>
                <w:i/>
              </w:rPr>
              <w:t xml:space="preserve"> because of PAES use</w:t>
            </w:r>
            <w:r w:rsidRPr="00B30DF4">
              <w:rPr>
                <w:i/>
              </w:rPr>
              <w:t>.</w:t>
            </w:r>
          </w:p>
          <w:p w14:paraId="6573CDD2" w14:textId="77777777" w:rsidR="00F52FDC" w:rsidRDefault="00F52FDC" w:rsidP="00F52FDC">
            <w:pPr>
              <w:pStyle w:val="ListParagraph"/>
              <w:numPr>
                <w:ilvl w:val="0"/>
                <w:numId w:val="13"/>
              </w:numPr>
              <w:spacing w:before="100"/>
              <w:ind w:left="317" w:hanging="283"/>
            </w:pPr>
            <w:r w:rsidRPr="00F52FDC">
              <w:rPr>
                <w:i/>
              </w:rPr>
              <w:t xml:space="preserve">Know how to effectively self-regulate their own exercise/sport participation to avoid using PAES. </w:t>
            </w:r>
          </w:p>
          <w:p w14:paraId="26ABCBF4" w14:textId="77777777" w:rsidR="00F52FDC" w:rsidRPr="002B427A" w:rsidRDefault="00F52FDC" w:rsidP="00E3710A">
            <w:pPr>
              <w:spacing w:before="100"/>
            </w:pPr>
          </w:p>
        </w:tc>
      </w:tr>
      <w:tr w:rsidR="00910FE5" w14:paraId="13F45A10"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7753F394"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6AB46D79"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26D8ACC6"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6168FE65" w14:textId="77777777" w:rsidR="00910FE5" w:rsidRDefault="00910FE5" w:rsidP="00351E31">
            <w:pPr>
              <w:spacing w:before="100"/>
            </w:pPr>
          </w:p>
        </w:tc>
      </w:tr>
      <w:tr w:rsidR="00910FE5" w14:paraId="4F9F27ED" w14:textId="77777777" w:rsidTr="004044F0">
        <w:tc>
          <w:tcPr>
            <w:tcW w:w="6911" w:type="dxa"/>
            <w:gridSpan w:val="6"/>
            <w:tcBorders>
              <w:top w:val="single" w:sz="4" w:space="0" w:color="808080" w:themeColor="background1" w:themeShade="80"/>
              <w:left w:val="single" w:sz="4" w:space="0" w:color="808080" w:themeColor="background1" w:themeShade="80"/>
            </w:tcBorders>
            <w:shd w:val="clear" w:color="auto" w:fill="EEECE1" w:themeFill="background2"/>
          </w:tcPr>
          <w:p w14:paraId="202FC479" w14:textId="77777777" w:rsidR="00910FE5" w:rsidRPr="00824E3F" w:rsidRDefault="00910FE5" w:rsidP="00351E31">
            <w:pPr>
              <w:spacing w:before="100"/>
              <w:rPr>
                <w:b/>
              </w:rPr>
            </w:pPr>
            <w:r>
              <w:rPr>
                <w:b/>
              </w:rPr>
              <w:lastRenderedPageBreak/>
              <w:t>Expected contribution to self-efficacy through PAES literacy:</w:t>
            </w: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63911352" w14:textId="77777777" w:rsidR="00910FE5" w:rsidRDefault="00910FE5" w:rsidP="00351E31">
            <w:pPr>
              <w:spacing w:before="100"/>
            </w:pPr>
          </w:p>
        </w:tc>
      </w:tr>
      <w:tr w:rsidR="00910FE5" w14:paraId="7CD7B806" w14:textId="77777777" w:rsidTr="00743928">
        <w:tc>
          <w:tcPr>
            <w:tcW w:w="9889" w:type="dxa"/>
            <w:gridSpan w:val="8"/>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7CB8198" w14:textId="77777777" w:rsidR="003752FA" w:rsidRDefault="003752FA" w:rsidP="00B239E5">
            <w:pPr>
              <w:jc w:val="both"/>
              <w:rPr>
                <w:i/>
              </w:rPr>
            </w:pPr>
            <w:r>
              <w:rPr>
                <w:i/>
              </w:rPr>
              <w:t xml:space="preserve">This </w:t>
            </w:r>
            <w:r w:rsidR="00B239E5">
              <w:rPr>
                <w:i/>
              </w:rPr>
              <w:t>Theme</w:t>
            </w:r>
            <w:r>
              <w:rPr>
                <w:i/>
              </w:rPr>
              <w:t xml:space="preserve"> aims to help learners reflect on their own exercise/sport participation goals and accordingly define the relative importance of PAES use. </w:t>
            </w:r>
            <w:r w:rsidRPr="003752FA">
              <w:rPr>
                <w:i/>
              </w:rPr>
              <w:t>This Theme enhances self-efficacy to make informed, evidence-based and holistic decisions about PAES by prompting learners to reflect on their own exercise/sport participation goals and helping them defining the relative importance of PAES use accordingly; and thus contributes to interactive health literacy. It is expected that upon completion of the Sessions, learners will develop better awareness of the ‘dark side’ of sport and exercise, leading to increased attention to both health and psychological consequences of PAES or stronger refusal/avoidance efficacy beliefs toward harmful substances.</w:t>
            </w:r>
          </w:p>
          <w:p w14:paraId="45377D89" w14:textId="77777777" w:rsidR="00D31F67" w:rsidRPr="00E3710A" w:rsidRDefault="00D31F67" w:rsidP="00B239E5">
            <w:pPr>
              <w:jc w:val="both"/>
              <w:rPr>
                <w:i/>
              </w:rPr>
            </w:pPr>
          </w:p>
        </w:tc>
      </w:tr>
      <w:tr w:rsidR="001D6F1E" w14:paraId="0DC35114" w14:textId="77777777" w:rsidTr="006A3846">
        <w:tc>
          <w:tcPr>
            <w:tcW w:w="959"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shd w:val="clear" w:color="auto" w:fill="EEECE1" w:themeFill="background2"/>
          </w:tcPr>
          <w:p w14:paraId="7ABBB46A" w14:textId="77777777" w:rsidR="001D6F1E" w:rsidRPr="001D6F1E" w:rsidRDefault="004044F0" w:rsidP="006A3846">
            <w:pPr>
              <w:spacing w:before="100"/>
              <w:jc w:val="center"/>
              <w:rPr>
                <w:b/>
              </w:rPr>
            </w:pPr>
            <w:r>
              <w:rPr>
                <w:b/>
              </w:rPr>
              <w:t>TIME</w:t>
            </w:r>
          </w:p>
        </w:tc>
        <w:tc>
          <w:tcPr>
            <w:tcW w:w="4252" w:type="dxa"/>
            <w:gridSpan w:val="3"/>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shd w:val="clear" w:color="auto" w:fill="EEECE1" w:themeFill="background2"/>
          </w:tcPr>
          <w:p w14:paraId="0E0538A1" w14:textId="77777777" w:rsidR="001D6F1E" w:rsidRPr="001D6F1E" w:rsidRDefault="004044F0" w:rsidP="006A3846">
            <w:pPr>
              <w:spacing w:before="100"/>
              <w:jc w:val="center"/>
              <w:rPr>
                <w:b/>
              </w:rPr>
            </w:pPr>
            <w:r>
              <w:rPr>
                <w:b/>
              </w:rPr>
              <w:t>LEARNING ACTIVITIES</w:t>
            </w:r>
          </w:p>
        </w:tc>
        <w:tc>
          <w:tcPr>
            <w:tcW w:w="2268"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shd w:val="clear" w:color="auto" w:fill="EEECE1" w:themeFill="background2"/>
          </w:tcPr>
          <w:p w14:paraId="795A1E2D" w14:textId="77777777" w:rsidR="001D6F1E" w:rsidRPr="001D6F1E" w:rsidRDefault="004044F0" w:rsidP="006A3846">
            <w:pPr>
              <w:spacing w:before="100"/>
              <w:jc w:val="center"/>
              <w:rPr>
                <w:b/>
              </w:rPr>
            </w:pPr>
            <w:r>
              <w:rPr>
                <w:b/>
              </w:rPr>
              <w:t>TEACHING MATERIAL PROVIDED</w:t>
            </w:r>
          </w:p>
        </w:tc>
        <w:tc>
          <w:tcPr>
            <w:tcW w:w="2410" w:type="dxa"/>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shd w:val="clear" w:color="auto" w:fill="EEECE1" w:themeFill="background2"/>
          </w:tcPr>
          <w:p w14:paraId="11448C34" w14:textId="77777777" w:rsidR="001D6F1E" w:rsidRPr="001D6F1E" w:rsidRDefault="004044F0" w:rsidP="006A3846">
            <w:pPr>
              <w:spacing w:before="100"/>
              <w:jc w:val="center"/>
              <w:rPr>
                <w:b/>
                <w:i/>
              </w:rPr>
            </w:pPr>
            <w:r>
              <w:rPr>
                <w:b/>
              </w:rPr>
              <w:t>NOTES</w:t>
            </w:r>
          </w:p>
        </w:tc>
      </w:tr>
      <w:tr w:rsidR="004044F0" w14:paraId="0B0495B0" w14:textId="77777777" w:rsidTr="004044F0">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190A29DC" w14:textId="77777777" w:rsidR="004044F0" w:rsidRPr="00B02F9D" w:rsidRDefault="004044F0" w:rsidP="004044F0">
            <w:pPr>
              <w:spacing w:before="100"/>
              <w:rPr>
                <w:b/>
              </w:rPr>
            </w:pPr>
            <w:r>
              <w:rPr>
                <w:b/>
              </w:rPr>
              <w:t>Starter (connect /hook)</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35F49C3D" w14:textId="77777777" w:rsidR="004044F0" w:rsidRPr="001D6F1E" w:rsidRDefault="004044F0" w:rsidP="00F94B77">
            <w:pPr>
              <w:spacing w:before="100"/>
              <w:jc w:val="center"/>
              <w:rPr>
                <w:b/>
              </w:rP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041A964C" w14:textId="77777777" w:rsidR="004044F0" w:rsidRDefault="004044F0" w:rsidP="00F94B77">
            <w:pPr>
              <w:spacing w:before="100"/>
            </w:pPr>
          </w:p>
        </w:tc>
      </w:tr>
      <w:tr w:rsidR="00910FE5" w14:paraId="25604A7A" w14:textId="77777777" w:rsidTr="00677A5A">
        <w:tc>
          <w:tcPr>
            <w:tcW w:w="959"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49EF3DA1" w14:textId="77777777" w:rsidR="00910FE5" w:rsidRPr="002173A0" w:rsidRDefault="002075AC" w:rsidP="006C7B19">
            <w:pPr>
              <w:spacing w:before="100"/>
            </w:pPr>
            <w:r>
              <w:t>10</w:t>
            </w:r>
            <w:r w:rsidR="00910FE5" w:rsidRPr="002173A0">
              <w:t xml:space="preserve"> mins</w:t>
            </w:r>
          </w:p>
        </w:tc>
        <w:tc>
          <w:tcPr>
            <w:tcW w:w="4252" w:type="dxa"/>
            <w:gridSpan w:val="3"/>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7A1C2845" w14:textId="77777777" w:rsidR="007732BC" w:rsidRPr="007732BC" w:rsidRDefault="007732BC" w:rsidP="007732BC">
            <w:pPr>
              <w:spacing w:before="100"/>
              <w:rPr>
                <w:i/>
              </w:rPr>
            </w:pPr>
            <w:r w:rsidRPr="007732BC">
              <w:rPr>
                <w:i/>
              </w:rPr>
              <w:t>Int</w:t>
            </w:r>
            <w:r>
              <w:rPr>
                <w:i/>
              </w:rPr>
              <w:t xml:space="preserve">eractive discussion on the </w:t>
            </w:r>
            <w:r w:rsidRPr="007732BC">
              <w:rPr>
                <w:i/>
              </w:rPr>
              <w:t xml:space="preserve">reasons </w:t>
            </w:r>
            <w:r>
              <w:rPr>
                <w:i/>
              </w:rPr>
              <w:t xml:space="preserve">why </w:t>
            </w:r>
            <w:r w:rsidRPr="007732BC">
              <w:rPr>
                <w:i/>
              </w:rPr>
              <w:t xml:space="preserve">people exercise (young people; adults; seniors). </w:t>
            </w:r>
          </w:p>
          <w:p w14:paraId="2541D6A7" w14:textId="77777777" w:rsidR="005809C4" w:rsidRPr="00B53767" w:rsidRDefault="005809C4" w:rsidP="005809C4">
            <w:pPr>
              <w:spacing w:before="100"/>
              <w:rPr>
                <w:b/>
              </w:rPr>
            </w:pPr>
            <w:r w:rsidRPr="00B53767">
              <w:rPr>
                <w:u w:val="single"/>
              </w:rPr>
              <w:t>Do not spend more than 5 minutes in this activity</w:t>
            </w:r>
            <w:r w:rsidRPr="00B53767">
              <w:t>.</w:t>
            </w:r>
          </w:p>
          <w:p w14:paraId="69D49A9C" w14:textId="77777777" w:rsidR="002075AC" w:rsidRDefault="002075AC" w:rsidP="007732BC">
            <w:pPr>
              <w:spacing w:before="100" w:after="200" w:line="276" w:lineRule="auto"/>
              <w:rPr>
                <w:i/>
              </w:rPr>
            </w:pPr>
          </w:p>
          <w:p w14:paraId="1C3C39A0" w14:textId="77777777" w:rsidR="00910FE5" w:rsidRDefault="007732BC" w:rsidP="007732BC">
            <w:pPr>
              <w:spacing w:before="100" w:after="200" w:line="276" w:lineRule="auto"/>
              <w:rPr>
                <w:b/>
              </w:rPr>
            </w:pPr>
            <w:r w:rsidRPr="007732BC">
              <w:rPr>
                <w:i/>
              </w:rPr>
              <w:t>Why do you exercise? Please mention the top three reasons.</w:t>
            </w:r>
            <w:r>
              <w:rPr>
                <w:b/>
              </w:rPr>
              <w:t xml:space="preserve"> </w:t>
            </w:r>
          </w:p>
          <w:p w14:paraId="4D7B78A1" w14:textId="77777777" w:rsidR="005809C4" w:rsidRPr="00B53767" w:rsidRDefault="005809C4" w:rsidP="005809C4">
            <w:pPr>
              <w:spacing w:before="100"/>
              <w:rPr>
                <w:b/>
              </w:rPr>
            </w:pPr>
            <w:r w:rsidRPr="00B53767">
              <w:rPr>
                <w:u w:val="single"/>
              </w:rPr>
              <w:t>Do not spend more than 5 minutes in this activity</w:t>
            </w:r>
            <w:r w:rsidRPr="00B53767">
              <w:t>.</w:t>
            </w:r>
          </w:p>
          <w:p w14:paraId="14CF9999" w14:textId="77777777" w:rsidR="005809C4" w:rsidRPr="00DE1708" w:rsidRDefault="005809C4" w:rsidP="007732BC">
            <w:pPr>
              <w:spacing w:before="100" w:after="200" w:line="276" w:lineRule="auto"/>
              <w:rPr>
                <w:b/>
                <w:lang w:val="en-US"/>
              </w:rPr>
            </w:pPr>
          </w:p>
        </w:tc>
        <w:tc>
          <w:tcPr>
            <w:tcW w:w="2268"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7B4445A4" w14:textId="77777777" w:rsidR="00910FE5" w:rsidRPr="007732BC" w:rsidRDefault="007732BC" w:rsidP="007732BC">
            <w:pPr>
              <w:spacing w:before="100"/>
              <w:jc w:val="center"/>
              <w:rPr>
                <w:i/>
              </w:rPr>
            </w:pPr>
            <w:r w:rsidRPr="007732BC">
              <w:rPr>
                <w:i/>
              </w:rPr>
              <w:t xml:space="preserve">This is a warm-up exercise and specific teaching materials are not relevant. </w:t>
            </w:r>
          </w:p>
        </w:tc>
        <w:tc>
          <w:tcPr>
            <w:tcW w:w="2410" w:type="dxa"/>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0530943A" w14:textId="77777777" w:rsidR="00910FE5" w:rsidRDefault="00DE1708" w:rsidP="006C7B19">
            <w:pPr>
              <w:spacing w:before="100"/>
              <w:jc w:val="center"/>
              <w:rPr>
                <w:i/>
              </w:rPr>
            </w:pPr>
            <w:r w:rsidRPr="007732BC">
              <w:rPr>
                <w:i/>
              </w:rPr>
              <w:t xml:space="preserve"> </w:t>
            </w:r>
            <w:r w:rsidR="007732BC" w:rsidRPr="007732BC">
              <w:rPr>
                <w:i/>
              </w:rPr>
              <w:t>The facilitator should initiate the discussion and bring participants on board by facilitating an interactive discussion on the reasons why people in general and the participants decided to exercise.</w:t>
            </w:r>
          </w:p>
          <w:p w14:paraId="33B31B0F" w14:textId="77777777" w:rsidR="002075AC" w:rsidRDefault="002075AC" w:rsidP="006C7B19">
            <w:pPr>
              <w:spacing w:before="100"/>
              <w:jc w:val="center"/>
              <w:rPr>
                <w:i/>
              </w:rPr>
            </w:pPr>
            <w:r w:rsidRPr="009F764A">
              <w:rPr>
                <w:i/>
              </w:rPr>
              <w:t xml:space="preserve">Ensure that all </w:t>
            </w:r>
            <w:r>
              <w:rPr>
                <w:i/>
              </w:rPr>
              <w:t>learners</w:t>
            </w:r>
            <w:r w:rsidRPr="009F764A">
              <w:rPr>
                <w:i/>
              </w:rPr>
              <w:t xml:space="preserve"> are involved in the discussion and ask them to reflect on their own experiences to provide input to the discussion.</w:t>
            </w:r>
          </w:p>
          <w:p w14:paraId="7921EBCF" w14:textId="77777777" w:rsidR="00BA40DD" w:rsidRPr="007732BC" w:rsidRDefault="00BA40DD" w:rsidP="006C7B19">
            <w:pPr>
              <w:spacing w:before="100"/>
              <w:jc w:val="center"/>
              <w:rPr>
                <w:i/>
              </w:rPr>
            </w:pPr>
          </w:p>
        </w:tc>
      </w:tr>
      <w:tr w:rsidR="004044F0" w14:paraId="62B4F251" w14:textId="77777777" w:rsidTr="00674C5E">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7A1601E9" w14:textId="77777777" w:rsidR="004044F0" w:rsidRPr="00B02F9D" w:rsidRDefault="004044F0" w:rsidP="00165F6E">
            <w:pPr>
              <w:spacing w:before="100"/>
              <w:rPr>
                <w:b/>
              </w:rPr>
            </w:pPr>
            <w:r w:rsidRPr="00CA645C">
              <w:rPr>
                <w:b/>
              </w:rPr>
              <w:t>Series of learning activities (demonstrate &amp; activate</w:t>
            </w:r>
            <w:r>
              <w:rPr>
                <w:b/>
              </w:rPr>
              <w:t>)</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39542E72" w14:textId="77777777" w:rsidR="004044F0" w:rsidRPr="001D6F1E" w:rsidRDefault="004044F0" w:rsidP="00165F6E">
            <w:pPr>
              <w:spacing w:before="100"/>
              <w:jc w:val="center"/>
              <w:rPr>
                <w:b/>
              </w:rP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6D86AD58" w14:textId="77777777" w:rsidR="004044F0" w:rsidRDefault="004044F0" w:rsidP="00165F6E">
            <w:pPr>
              <w:spacing w:before="100"/>
            </w:pPr>
          </w:p>
        </w:tc>
      </w:tr>
      <w:tr w:rsidR="003656E1" w14:paraId="6505BB03" w14:textId="77777777" w:rsidTr="00677A5A">
        <w:tc>
          <w:tcPr>
            <w:tcW w:w="959" w:type="dxa"/>
            <w:gridSpan w:val="2"/>
            <w:tcBorders>
              <w:top w:val="single" w:sz="4" w:space="0" w:color="1F497D" w:themeColor="text2"/>
              <w:left w:val="single" w:sz="4" w:space="0" w:color="808080" w:themeColor="background1" w:themeShade="80"/>
              <w:right w:val="single" w:sz="4" w:space="0" w:color="808080" w:themeColor="background1" w:themeShade="80"/>
            </w:tcBorders>
          </w:tcPr>
          <w:p w14:paraId="52C0F640" w14:textId="77777777" w:rsidR="003656E1" w:rsidRDefault="003656E1" w:rsidP="006C7B19">
            <w:pPr>
              <w:spacing w:before="100"/>
            </w:pPr>
          </w:p>
        </w:tc>
        <w:tc>
          <w:tcPr>
            <w:tcW w:w="4252" w:type="dxa"/>
            <w:gridSpan w:val="3"/>
            <w:tcBorders>
              <w:top w:val="single" w:sz="4" w:space="0" w:color="1F497D" w:themeColor="text2"/>
              <w:left w:val="single" w:sz="4" w:space="0" w:color="808080" w:themeColor="background1" w:themeShade="80"/>
              <w:right w:val="single" w:sz="4" w:space="0" w:color="808080" w:themeColor="background1" w:themeShade="80"/>
            </w:tcBorders>
          </w:tcPr>
          <w:p w14:paraId="4FB3D382" w14:textId="77777777" w:rsidR="003656E1" w:rsidRPr="003656E1" w:rsidRDefault="003656E1" w:rsidP="006C7B19">
            <w:pPr>
              <w:spacing w:before="100"/>
              <w:rPr>
                <w:b/>
              </w:rPr>
            </w:pPr>
            <w:r w:rsidRPr="003656E1">
              <w:rPr>
                <w:b/>
              </w:rPr>
              <w:t>Activity 1:</w:t>
            </w:r>
          </w:p>
        </w:tc>
        <w:tc>
          <w:tcPr>
            <w:tcW w:w="2268" w:type="dxa"/>
            <w:gridSpan w:val="2"/>
            <w:tcBorders>
              <w:top w:val="single" w:sz="4" w:space="0" w:color="1F497D" w:themeColor="text2"/>
              <w:left w:val="single" w:sz="4" w:space="0" w:color="808080" w:themeColor="background1" w:themeShade="80"/>
              <w:right w:val="single" w:sz="4" w:space="0" w:color="808080" w:themeColor="background1" w:themeShade="80"/>
            </w:tcBorders>
          </w:tcPr>
          <w:p w14:paraId="40C60F66" w14:textId="77777777" w:rsidR="003656E1" w:rsidRDefault="003656E1" w:rsidP="006C7B19">
            <w:pPr>
              <w:spacing w:before="100"/>
              <w:jc w:val="center"/>
            </w:pPr>
          </w:p>
        </w:tc>
        <w:tc>
          <w:tcPr>
            <w:tcW w:w="2410" w:type="dxa"/>
            <w:tcBorders>
              <w:top w:val="single" w:sz="4" w:space="0" w:color="1F497D" w:themeColor="text2"/>
              <w:left w:val="single" w:sz="4" w:space="0" w:color="808080" w:themeColor="background1" w:themeShade="80"/>
              <w:right w:val="single" w:sz="4" w:space="0" w:color="808080" w:themeColor="background1" w:themeShade="80"/>
            </w:tcBorders>
          </w:tcPr>
          <w:p w14:paraId="0949887C" w14:textId="77777777" w:rsidR="003656E1" w:rsidRPr="006F72DE" w:rsidRDefault="003656E1" w:rsidP="006C7B19">
            <w:pPr>
              <w:spacing w:before="100"/>
              <w:rPr>
                <w:i/>
              </w:rPr>
            </w:pPr>
          </w:p>
        </w:tc>
      </w:tr>
      <w:tr w:rsidR="00910FE5" w14:paraId="66310FFC"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27E4443F" w14:textId="77777777" w:rsidR="00910FE5" w:rsidRPr="002173A0" w:rsidRDefault="005809C4" w:rsidP="006C7B19">
            <w:pPr>
              <w:spacing w:before="100"/>
            </w:pPr>
            <w:r>
              <w:t>30</w:t>
            </w:r>
            <w:r w:rsidR="00910FE5" w:rsidRPr="002173A0">
              <w:t xml:space="preserve"> mins</w:t>
            </w:r>
          </w:p>
        </w:tc>
        <w:tc>
          <w:tcPr>
            <w:tcW w:w="4252" w:type="dxa"/>
            <w:gridSpan w:val="3"/>
            <w:tcBorders>
              <w:left w:val="single" w:sz="4" w:space="0" w:color="808080" w:themeColor="background1" w:themeShade="80"/>
              <w:right w:val="single" w:sz="4" w:space="0" w:color="808080" w:themeColor="background1" w:themeShade="80"/>
            </w:tcBorders>
          </w:tcPr>
          <w:p w14:paraId="7B1AFCC6" w14:textId="77777777" w:rsidR="005809C4" w:rsidRPr="008D0306" w:rsidRDefault="005809C4" w:rsidP="005809C4">
            <w:pPr>
              <w:spacing w:before="100"/>
              <w:rPr>
                <w:b/>
                <w:i/>
              </w:rPr>
            </w:pPr>
            <w:r w:rsidRPr="008D0306">
              <w:rPr>
                <w:b/>
                <w:i/>
              </w:rPr>
              <w:t xml:space="preserve">Sane mind in a healthy or in a beautiful body? </w:t>
            </w:r>
          </w:p>
          <w:p w14:paraId="55603A9B" w14:textId="77777777" w:rsidR="005809C4" w:rsidRPr="008D0306" w:rsidRDefault="005809C4" w:rsidP="005809C4">
            <w:pPr>
              <w:pStyle w:val="ListParagraph"/>
              <w:numPr>
                <w:ilvl w:val="0"/>
                <w:numId w:val="14"/>
              </w:numPr>
              <w:spacing w:before="100"/>
              <w:ind w:left="317" w:hanging="283"/>
              <w:rPr>
                <w:i/>
              </w:rPr>
            </w:pPr>
            <w:r w:rsidRPr="008D0306">
              <w:rPr>
                <w:i/>
              </w:rPr>
              <w:t xml:space="preserve">This activity is based on a recent BBC video about bigorexia, the use of PAES and mental health in young people who exercise. The goal of the activity is to present some real facts about PAES use in exercise settings among young people; increase awareness about the perils of an overly focus on aesthetics vs. health; and stimulate discussion about the relative importance of health vs. beauty or achievement in exercising and sport participation. </w:t>
            </w:r>
          </w:p>
          <w:p w14:paraId="67B51DC1" w14:textId="77777777" w:rsidR="005809C4" w:rsidRPr="008D0306" w:rsidRDefault="005809C4" w:rsidP="005809C4">
            <w:pPr>
              <w:pStyle w:val="ListParagraph"/>
              <w:numPr>
                <w:ilvl w:val="0"/>
                <w:numId w:val="14"/>
              </w:numPr>
              <w:spacing w:before="100"/>
              <w:ind w:left="317" w:hanging="283"/>
              <w:rPr>
                <w:i/>
              </w:rPr>
            </w:pPr>
            <w:r w:rsidRPr="008D0306">
              <w:rPr>
                <w:b/>
                <w:i/>
              </w:rPr>
              <w:t>Group/interactive discussion</w:t>
            </w:r>
            <w:r w:rsidRPr="008D0306">
              <w:rPr>
                <w:i/>
              </w:rPr>
              <w:t xml:space="preserve">: Facilitate and interactive group discussion by firstly asking learners about the thoughts, </w:t>
            </w:r>
            <w:r w:rsidRPr="008D0306">
              <w:rPr>
                <w:i/>
              </w:rPr>
              <w:lastRenderedPageBreak/>
              <w:t xml:space="preserve">feelings and emotions elicited by watching the video. Then use the questions shown in the teaching materials column (on your right) to simulate further discussion. </w:t>
            </w:r>
          </w:p>
          <w:p w14:paraId="2A435FF6" w14:textId="77777777" w:rsidR="00910FE5" w:rsidRDefault="005809C4" w:rsidP="005809C4">
            <w:pPr>
              <w:spacing w:before="100"/>
              <w:rPr>
                <w:u w:val="single"/>
              </w:rPr>
            </w:pPr>
            <w:r w:rsidRPr="008D0306">
              <w:rPr>
                <w:i/>
                <w:u w:val="single"/>
              </w:rPr>
              <w:t>Allow approx. 15 minutes for the video and another 15 minutes (maximum) for the interactive group discussion.</w:t>
            </w:r>
            <w:r w:rsidRPr="005809C4">
              <w:rPr>
                <w:u w:val="single"/>
              </w:rPr>
              <w:t xml:space="preserve"> </w:t>
            </w:r>
          </w:p>
          <w:p w14:paraId="75C53AF4" w14:textId="77777777" w:rsidR="00BA40DD" w:rsidRPr="00AD1FAE" w:rsidRDefault="00BA40DD" w:rsidP="005809C4">
            <w:pPr>
              <w:spacing w:before="100"/>
            </w:pPr>
          </w:p>
        </w:tc>
        <w:tc>
          <w:tcPr>
            <w:tcW w:w="2268" w:type="dxa"/>
            <w:gridSpan w:val="2"/>
            <w:tcBorders>
              <w:left w:val="single" w:sz="4" w:space="0" w:color="808080" w:themeColor="background1" w:themeShade="80"/>
              <w:right w:val="single" w:sz="4" w:space="0" w:color="808080" w:themeColor="background1" w:themeShade="80"/>
            </w:tcBorders>
          </w:tcPr>
          <w:p w14:paraId="2A7393A2" w14:textId="77777777" w:rsidR="00BC41D4" w:rsidRPr="00BC41D4" w:rsidRDefault="00BC41D4" w:rsidP="00BC41D4">
            <w:pPr>
              <w:spacing w:before="100"/>
              <w:ind w:left="176"/>
              <w:rPr>
                <w:i/>
              </w:rPr>
            </w:pPr>
            <w:r w:rsidRPr="00BC41D4">
              <w:rPr>
                <w:i/>
              </w:rPr>
              <w:lastRenderedPageBreak/>
              <w:t xml:space="preserve">Facilitators/moderators should show the following video: </w:t>
            </w:r>
            <w:hyperlink r:id="rId9" w:history="1">
              <w:r w:rsidRPr="00BC41D4">
                <w:rPr>
                  <w:rStyle w:val="Hyperlink"/>
                  <w:i/>
                </w:rPr>
                <w:t>https://www.youtube.com/watch?v=pSzzWttdFuU</w:t>
              </w:r>
            </w:hyperlink>
          </w:p>
          <w:p w14:paraId="2EF38465" w14:textId="77777777" w:rsidR="00BC41D4" w:rsidRPr="00BC41D4" w:rsidRDefault="00BC41D4" w:rsidP="00BC41D4">
            <w:pPr>
              <w:spacing w:before="100"/>
              <w:ind w:left="176"/>
              <w:rPr>
                <w:i/>
              </w:rPr>
            </w:pPr>
            <w:r w:rsidRPr="00BC41D4">
              <w:rPr>
                <w:i/>
              </w:rPr>
              <w:t xml:space="preserve">Questions/prompts for interactive group discussion: </w:t>
            </w:r>
          </w:p>
          <w:p w14:paraId="4F2AE8AA" w14:textId="77777777" w:rsidR="00BC41D4" w:rsidRDefault="00BC41D4" w:rsidP="00BC41D4">
            <w:pPr>
              <w:pStyle w:val="ListParagraph"/>
              <w:numPr>
                <w:ilvl w:val="0"/>
                <w:numId w:val="15"/>
              </w:numPr>
              <w:spacing w:before="100"/>
              <w:ind w:left="318" w:hanging="142"/>
              <w:rPr>
                <w:i/>
              </w:rPr>
            </w:pPr>
            <w:r w:rsidRPr="00BC41D4">
              <w:rPr>
                <w:i/>
              </w:rPr>
              <w:t>Is a beautiful body equal to a healthy body?</w:t>
            </w:r>
          </w:p>
          <w:p w14:paraId="3C2C90A8" w14:textId="77777777" w:rsidR="00910FE5" w:rsidRPr="00BC41D4" w:rsidRDefault="00BC41D4" w:rsidP="00BC41D4">
            <w:pPr>
              <w:pStyle w:val="ListParagraph"/>
              <w:numPr>
                <w:ilvl w:val="0"/>
                <w:numId w:val="15"/>
              </w:numPr>
              <w:spacing w:before="100"/>
              <w:ind w:left="318" w:hanging="142"/>
              <w:rPr>
                <w:i/>
              </w:rPr>
            </w:pPr>
            <w:r w:rsidRPr="00BC41D4">
              <w:rPr>
                <w:i/>
              </w:rPr>
              <w:t>What is more important for you? Why?</w:t>
            </w:r>
          </w:p>
        </w:tc>
        <w:tc>
          <w:tcPr>
            <w:tcW w:w="2410" w:type="dxa"/>
            <w:tcBorders>
              <w:left w:val="single" w:sz="4" w:space="0" w:color="808080" w:themeColor="background1" w:themeShade="80"/>
              <w:right w:val="single" w:sz="4" w:space="0" w:color="808080" w:themeColor="background1" w:themeShade="80"/>
            </w:tcBorders>
          </w:tcPr>
          <w:p w14:paraId="14B66123" w14:textId="77777777" w:rsidR="00BC41D4" w:rsidRDefault="00BC41D4" w:rsidP="00BC41D4">
            <w:pPr>
              <w:spacing w:before="100"/>
            </w:pPr>
            <w:r w:rsidRPr="009F764A">
              <w:rPr>
                <w:i/>
              </w:rPr>
              <w:t xml:space="preserve">Ensure that all </w:t>
            </w:r>
            <w:r>
              <w:rPr>
                <w:i/>
              </w:rPr>
              <w:t>learners</w:t>
            </w:r>
            <w:r w:rsidRPr="009F764A">
              <w:rPr>
                <w:i/>
              </w:rPr>
              <w:t xml:space="preserve"> are involved in the discussion and ask them to reflect on </w:t>
            </w:r>
            <w:r>
              <w:rPr>
                <w:i/>
              </w:rPr>
              <w:t>the emotions, feelings and thoughts that were generated while watching the video</w:t>
            </w:r>
            <w:r w:rsidRPr="009F764A">
              <w:rPr>
                <w:i/>
              </w:rPr>
              <w:t>.</w:t>
            </w:r>
          </w:p>
          <w:p w14:paraId="33B948F8" w14:textId="77777777" w:rsidR="00910FE5" w:rsidRPr="00763145" w:rsidRDefault="00BC41D4" w:rsidP="00BC41D4">
            <w:pPr>
              <w:spacing w:before="100"/>
            </w:pPr>
            <w:r w:rsidRPr="005E42E8">
              <w:rPr>
                <w:i/>
              </w:rPr>
              <w:t>Ensure timekeeping by equally distributing time for group discussion among learners or groups.</w:t>
            </w:r>
          </w:p>
        </w:tc>
      </w:tr>
      <w:tr w:rsidR="00910FE5" w14:paraId="0C2CA031" w14:textId="77777777" w:rsidTr="00674C5E">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EEECE1" w:themeFill="background2"/>
          </w:tcPr>
          <w:p w14:paraId="033F11BD" w14:textId="77777777" w:rsidR="00910FE5" w:rsidRPr="00824E3F" w:rsidRDefault="00910FE5" w:rsidP="009F4058">
            <w:pPr>
              <w:pStyle w:val="ListParagraph"/>
              <w:spacing w:before="100"/>
              <w:ind w:left="34"/>
            </w:pPr>
            <w:r w:rsidRPr="000000A5">
              <w:rPr>
                <w:b/>
              </w:rPr>
              <w:lastRenderedPageBreak/>
              <w:t>Plenary (consolidate &amp; evaluate)</w:t>
            </w:r>
          </w:p>
        </w:tc>
        <w:tc>
          <w:tcPr>
            <w:tcW w:w="22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EEECE1" w:themeFill="background2"/>
          </w:tcPr>
          <w:p w14:paraId="25983550" w14:textId="77777777" w:rsidR="00910FE5" w:rsidRDefault="00910FE5" w:rsidP="006C7B19">
            <w:pPr>
              <w:spacing w:before="100"/>
              <w:jc w:val="center"/>
            </w:pPr>
          </w:p>
        </w:tc>
        <w:tc>
          <w:tcPr>
            <w:tcW w:w="241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EEECE1" w:themeFill="background2"/>
          </w:tcPr>
          <w:p w14:paraId="5B41F3A3" w14:textId="77777777" w:rsidR="00910FE5" w:rsidRDefault="00910FE5" w:rsidP="006C7B19">
            <w:pPr>
              <w:spacing w:before="100"/>
            </w:pPr>
          </w:p>
        </w:tc>
      </w:tr>
      <w:tr w:rsidR="002D4BB2" w14:paraId="0E9AFC11" w14:textId="77777777" w:rsidTr="008F7B98">
        <w:tc>
          <w:tcPr>
            <w:tcW w:w="959"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14:paraId="270A2176" w14:textId="77777777" w:rsidR="002D4BB2" w:rsidRPr="002173A0" w:rsidRDefault="002D4BB2" w:rsidP="006C7B19">
            <w:pPr>
              <w:spacing w:before="100"/>
            </w:pPr>
            <w:r>
              <w:t>5</w:t>
            </w:r>
            <w:r w:rsidRPr="002173A0">
              <w:t xml:space="preserve"> mins</w:t>
            </w:r>
          </w:p>
        </w:tc>
        <w:tc>
          <w:tcPr>
            <w:tcW w:w="4252" w:type="dxa"/>
            <w:gridSpan w:val="3"/>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14:paraId="4AB28568" w14:textId="77777777" w:rsidR="002D4BB2" w:rsidRPr="002D4BB2" w:rsidRDefault="002D4BB2" w:rsidP="002D4BB2">
            <w:pPr>
              <w:pStyle w:val="ListParagraph"/>
              <w:spacing w:before="100"/>
              <w:ind w:left="34"/>
              <w:rPr>
                <w:i/>
              </w:rPr>
            </w:pPr>
            <w:r w:rsidRPr="002D4BB2">
              <w:rPr>
                <w:i/>
              </w:rPr>
              <w:t xml:space="preserve">In this round-up activity facilitators/moderators should close the session by reflecting on the activities that took place and by conveying the following take-home messages: </w:t>
            </w:r>
          </w:p>
          <w:p w14:paraId="3DB4C2F2" w14:textId="77777777" w:rsidR="002D4BB2" w:rsidRPr="002D4BB2" w:rsidRDefault="002D4BB2" w:rsidP="002D4BB2">
            <w:pPr>
              <w:pStyle w:val="ListParagraph"/>
              <w:numPr>
                <w:ilvl w:val="0"/>
                <w:numId w:val="6"/>
              </w:numPr>
              <w:spacing w:before="100"/>
              <w:ind w:left="317" w:hanging="283"/>
              <w:rPr>
                <w:i/>
              </w:rPr>
            </w:pPr>
            <w:r w:rsidRPr="002D4BB2">
              <w:rPr>
                <w:i/>
              </w:rPr>
              <w:t>Exercise can have a dark side depending on people's motives and reasons for exercising</w:t>
            </w:r>
          </w:p>
          <w:p w14:paraId="5AA7816C" w14:textId="77777777" w:rsidR="002D4BB2" w:rsidRPr="002D4BB2" w:rsidRDefault="002D4BB2" w:rsidP="002D4BB2">
            <w:pPr>
              <w:pStyle w:val="ListParagraph"/>
              <w:numPr>
                <w:ilvl w:val="0"/>
                <w:numId w:val="6"/>
              </w:numPr>
              <w:spacing w:before="100"/>
              <w:ind w:left="317" w:hanging="283"/>
              <w:rPr>
                <w:i/>
              </w:rPr>
            </w:pPr>
            <w:r w:rsidRPr="002D4BB2">
              <w:rPr>
                <w:i/>
              </w:rPr>
              <w:t>You can be healthy and fit without PAES</w:t>
            </w:r>
          </w:p>
          <w:p w14:paraId="671CFF52" w14:textId="77777777" w:rsidR="002D4BB2" w:rsidRPr="002D4BB2" w:rsidRDefault="002D4BB2" w:rsidP="002D4BB2">
            <w:pPr>
              <w:pStyle w:val="ListParagraph"/>
              <w:numPr>
                <w:ilvl w:val="0"/>
                <w:numId w:val="6"/>
              </w:numPr>
              <w:spacing w:before="100"/>
              <w:ind w:left="317" w:hanging="283"/>
              <w:rPr>
                <w:i/>
              </w:rPr>
            </w:pPr>
            <w:r w:rsidRPr="002D4BB2">
              <w:rPr>
                <w:i/>
              </w:rPr>
              <w:t>Self-regulation of exercise plays an important role in staying healthy</w:t>
            </w:r>
          </w:p>
          <w:p w14:paraId="5E7BECFD" w14:textId="77777777" w:rsidR="002D4BB2" w:rsidRPr="00677A5A" w:rsidRDefault="002D4BB2" w:rsidP="00677A5A">
            <w:pPr>
              <w:pStyle w:val="ListParagraph"/>
              <w:spacing w:before="100"/>
              <w:ind w:left="34"/>
              <w:rPr>
                <w:i/>
              </w:rPr>
            </w:pPr>
          </w:p>
        </w:tc>
        <w:tc>
          <w:tcPr>
            <w:tcW w:w="22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14:paraId="533F9DF2" w14:textId="77777777" w:rsidR="002D4BB2" w:rsidRDefault="002D4BB2" w:rsidP="00677A5A">
            <w:pPr>
              <w:spacing w:before="100"/>
              <w:jc w:val="center"/>
              <w:rPr>
                <w:i/>
                <w:lang w:val="en-US"/>
              </w:rPr>
            </w:pPr>
            <w:r>
              <w:rPr>
                <w:i/>
                <w:lang w:val="en-US"/>
              </w:rPr>
              <w:t>None required</w:t>
            </w:r>
          </w:p>
          <w:p w14:paraId="4A9B264E" w14:textId="77777777" w:rsidR="002D4BB2" w:rsidRPr="00A54C56" w:rsidRDefault="002D4BB2" w:rsidP="00677A5A">
            <w:pPr>
              <w:spacing w:before="100"/>
              <w:jc w:val="center"/>
              <w:rPr>
                <w:i/>
              </w:rPr>
            </w:pPr>
          </w:p>
        </w:tc>
        <w:tc>
          <w:tcPr>
            <w:tcW w:w="241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14:paraId="3D194C90" w14:textId="77777777" w:rsidR="002D4BB2" w:rsidRPr="005E42E8" w:rsidRDefault="002D4BB2" w:rsidP="00165F6E">
            <w:pPr>
              <w:spacing w:before="100"/>
              <w:rPr>
                <w:i/>
              </w:rPr>
            </w:pPr>
            <w:r w:rsidRPr="005E42E8">
              <w:rPr>
                <w:i/>
              </w:rPr>
              <w:t xml:space="preserve">Ensure that you have communicated clearly the activities that took place, and that the take home messages are clear and meaningfully communicated to all learners. Allow time for questions so that all learners leave the session without unresolved queries. </w:t>
            </w:r>
          </w:p>
        </w:tc>
      </w:tr>
      <w:tr w:rsidR="002D4BB2" w14:paraId="1042000A" w14:textId="77777777" w:rsidTr="006A3846">
        <w:trPr>
          <w:trHeight w:val="359"/>
        </w:trPr>
        <w:tc>
          <w:tcPr>
            <w:tcW w:w="5211" w:type="dxa"/>
            <w:gridSpan w:val="5"/>
            <w:tcBorders>
              <w:top w:val="single" w:sz="4" w:space="0" w:color="A6A6A6" w:themeColor="background1" w:themeShade="A6"/>
              <w:bottom w:val="single" w:sz="4" w:space="0" w:color="A6A6A6" w:themeColor="background1" w:themeShade="A6"/>
            </w:tcBorders>
          </w:tcPr>
          <w:p w14:paraId="6AC4E427" w14:textId="77777777" w:rsidR="002D4BB2" w:rsidRPr="00281201" w:rsidRDefault="002D4BB2" w:rsidP="00BA74AD">
            <w:pPr>
              <w:spacing w:before="100"/>
              <w:rPr>
                <w:b/>
                <w:i/>
              </w:rPr>
            </w:pPr>
          </w:p>
        </w:tc>
        <w:tc>
          <w:tcPr>
            <w:tcW w:w="2268" w:type="dxa"/>
            <w:gridSpan w:val="2"/>
            <w:tcBorders>
              <w:top w:val="single" w:sz="4" w:space="0" w:color="A6A6A6" w:themeColor="background1" w:themeShade="A6"/>
              <w:bottom w:val="single" w:sz="4" w:space="0" w:color="A6A6A6" w:themeColor="background1" w:themeShade="A6"/>
            </w:tcBorders>
          </w:tcPr>
          <w:p w14:paraId="1E718D0D" w14:textId="77777777" w:rsidR="002D4BB2" w:rsidRPr="0027442E" w:rsidRDefault="002D4BB2" w:rsidP="00BA74AD">
            <w:pPr>
              <w:spacing w:before="100"/>
              <w:rPr>
                <w:i/>
              </w:rPr>
            </w:pPr>
          </w:p>
        </w:tc>
        <w:tc>
          <w:tcPr>
            <w:tcW w:w="2410" w:type="dxa"/>
            <w:tcBorders>
              <w:top w:val="single" w:sz="4" w:space="0" w:color="A6A6A6" w:themeColor="background1" w:themeShade="A6"/>
              <w:bottom w:val="single" w:sz="4" w:space="0" w:color="A6A6A6" w:themeColor="background1" w:themeShade="A6"/>
            </w:tcBorders>
          </w:tcPr>
          <w:p w14:paraId="053D0052" w14:textId="77777777" w:rsidR="002D4BB2" w:rsidRPr="0027442E" w:rsidRDefault="002D4BB2" w:rsidP="00BA74AD">
            <w:pPr>
              <w:spacing w:before="100"/>
              <w:rPr>
                <w:i/>
              </w:rPr>
            </w:pPr>
          </w:p>
        </w:tc>
      </w:tr>
      <w:tr w:rsidR="002D4BB2" w14:paraId="1E67E56F" w14:textId="77777777" w:rsidTr="006A3846">
        <w:tc>
          <w:tcPr>
            <w:tcW w:w="9889" w:type="dxa"/>
            <w:gridSpan w:val="8"/>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4F084697" w14:textId="77777777" w:rsidR="002D4BB2" w:rsidRDefault="002D4BB2" w:rsidP="00674C5E">
            <w:pPr>
              <w:spacing w:before="100"/>
              <w:rPr>
                <w:b/>
              </w:rPr>
            </w:pPr>
            <w:r>
              <w:rPr>
                <w:b/>
              </w:rPr>
              <w:t>Purpose and nature of INDEPENDENT STUDY:</w:t>
            </w:r>
          </w:p>
          <w:p w14:paraId="0B88E939" w14:textId="77777777" w:rsidR="002D4BB2" w:rsidRPr="00674C5E" w:rsidRDefault="002D4BB2" w:rsidP="00351E31">
            <w:pPr>
              <w:spacing w:before="100"/>
              <w:rPr>
                <w:b/>
                <w:i/>
              </w:rPr>
            </w:pPr>
            <w:r w:rsidRPr="0027442E">
              <w:rPr>
                <w:b/>
                <w:i/>
              </w:rPr>
              <w:t>Core reflection:</w:t>
            </w:r>
          </w:p>
        </w:tc>
      </w:tr>
      <w:tr w:rsidR="002D4BB2" w14:paraId="4030DEB7" w14:textId="77777777" w:rsidTr="006A3846">
        <w:tc>
          <w:tcPr>
            <w:tcW w:w="9889" w:type="dxa"/>
            <w:gridSpan w:val="8"/>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12D98FDF" w14:textId="77777777" w:rsidR="002D4BB2" w:rsidRDefault="002D4BB2" w:rsidP="00351E31">
            <w:pPr>
              <w:spacing w:before="100"/>
              <w:rPr>
                <w:i/>
              </w:rPr>
            </w:pPr>
            <w:r w:rsidRPr="005F2063">
              <w:rPr>
                <w:i/>
              </w:rPr>
              <w:t>To 1) embed</w:t>
            </w:r>
            <w:r w:rsidRPr="001E3F41">
              <w:rPr>
                <w:i/>
              </w:rPr>
              <w:t xml:space="preserve"> the newly acquired knowledge and 2) facilitate </w:t>
            </w:r>
            <w:r>
              <w:rPr>
                <w:i/>
              </w:rPr>
              <w:t xml:space="preserve">improvement in self-efficacy through increased health-literacy (developing skills to critically evaluate </w:t>
            </w:r>
            <w:r w:rsidR="00EA6289">
              <w:rPr>
                <w:i/>
              </w:rPr>
              <w:t>exercise goals and means to this end</w:t>
            </w:r>
            <w:r>
              <w:rPr>
                <w:i/>
              </w:rPr>
              <w:t>)</w:t>
            </w:r>
            <w:r w:rsidRPr="001E3F41">
              <w:rPr>
                <w:i/>
              </w:rPr>
              <w:t>.</w:t>
            </w:r>
          </w:p>
          <w:p w14:paraId="3F71087F" w14:textId="77777777" w:rsidR="002D4BB2" w:rsidRPr="003F6BEB" w:rsidRDefault="002D4BB2" w:rsidP="00927715">
            <w:pPr>
              <w:spacing w:before="100"/>
              <w:rPr>
                <w:i/>
              </w:rPr>
            </w:pPr>
            <w:r>
              <w:rPr>
                <w:i/>
              </w:rPr>
              <w:t xml:space="preserve">For setting </w:t>
            </w:r>
            <w:r w:rsidRPr="003F6BEB">
              <w:rPr>
                <w:i/>
              </w:rPr>
              <w:t>independent study:</w:t>
            </w:r>
          </w:p>
          <w:p w14:paraId="6E5FC999" w14:textId="77777777" w:rsidR="00EA6289" w:rsidRDefault="00EA6289" w:rsidP="00EA6289">
            <w:pPr>
              <w:pStyle w:val="ListParagraph"/>
              <w:numPr>
                <w:ilvl w:val="0"/>
                <w:numId w:val="9"/>
              </w:numPr>
              <w:spacing w:before="100"/>
              <w:rPr>
                <w:i/>
              </w:rPr>
            </w:pPr>
            <w:r w:rsidRPr="00EA6289">
              <w:rPr>
                <w:i/>
              </w:rPr>
              <w:t>Present the case for Healthy body maintenan</w:t>
            </w:r>
            <w:r>
              <w:rPr>
                <w:i/>
              </w:rPr>
              <w:t>ce –what are its key components?</w:t>
            </w:r>
          </w:p>
          <w:p w14:paraId="6BC5EE23" w14:textId="77777777" w:rsidR="00EA6289" w:rsidRDefault="00EA6289" w:rsidP="00EA6289">
            <w:pPr>
              <w:pStyle w:val="ListParagraph"/>
              <w:numPr>
                <w:ilvl w:val="0"/>
                <w:numId w:val="9"/>
              </w:numPr>
              <w:spacing w:before="100"/>
              <w:rPr>
                <w:i/>
              </w:rPr>
            </w:pPr>
            <w:r>
              <w:rPr>
                <w:i/>
              </w:rPr>
              <w:t>R</w:t>
            </w:r>
            <w:r w:rsidR="00A543ED" w:rsidRPr="00EA6289">
              <w:rPr>
                <w:i/>
              </w:rPr>
              <w:t xml:space="preserve">eflect on the </w:t>
            </w:r>
            <w:r>
              <w:rPr>
                <w:i/>
              </w:rPr>
              <w:t>following questions:</w:t>
            </w:r>
          </w:p>
          <w:p w14:paraId="234DA2C9" w14:textId="77777777" w:rsidR="00A543ED" w:rsidRPr="00EA6289" w:rsidRDefault="00A543ED" w:rsidP="00EA6289">
            <w:pPr>
              <w:pStyle w:val="ListParagraph"/>
              <w:numPr>
                <w:ilvl w:val="0"/>
                <w:numId w:val="9"/>
              </w:numPr>
              <w:spacing w:before="100"/>
              <w:ind w:left="1276" w:hanging="283"/>
              <w:rPr>
                <w:i/>
              </w:rPr>
            </w:pPr>
            <w:r w:rsidRPr="00EA6289">
              <w:rPr>
                <w:i/>
              </w:rPr>
              <w:t>Do I want to be fit and healthy or just beautiful and sexually attractive? Why?</w:t>
            </w:r>
          </w:p>
          <w:p w14:paraId="746ACC69" w14:textId="77777777" w:rsidR="00700016" w:rsidRPr="004D5A7B" w:rsidRDefault="00A543ED" w:rsidP="004D5A7B">
            <w:pPr>
              <w:pStyle w:val="ListParagraph"/>
              <w:numPr>
                <w:ilvl w:val="0"/>
                <w:numId w:val="16"/>
              </w:numPr>
              <w:spacing w:before="100"/>
              <w:ind w:left="1276" w:hanging="283"/>
              <w:rPr>
                <w:i/>
              </w:rPr>
            </w:pPr>
            <w:r w:rsidRPr="00A543ED">
              <w:rPr>
                <w:i/>
              </w:rPr>
              <w:t xml:space="preserve">Is it worthy to put my </w:t>
            </w:r>
            <w:r>
              <w:rPr>
                <w:i/>
              </w:rPr>
              <w:t>health</w:t>
            </w:r>
            <w:r w:rsidRPr="00A543ED">
              <w:rPr>
                <w:i/>
              </w:rPr>
              <w:t xml:space="preserve"> at risk by using PAES to achieve my exercise goals?</w:t>
            </w:r>
            <w:r>
              <w:t xml:space="preserve"> </w:t>
            </w:r>
          </w:p>
        </w:tc>
      </w:tr>
      <w:tr w:rsidR="002D4BB2" w14:paraId="58E7D272" w14:textId="77777777" w:rsidTr="006A3846">
        <w:tc>
          <w:tcPr>
            <w:tcW w:w="959" w:type="dxa"/>
            <w:gridSpan w:val="2"/>
            <w:tcBorders>
              <w:top w:val="single" w:sz="4" w:space="0" w:color="808080" w:themeColor="background1" w:themeShade="80"/>
              <w:bottom w:val="single" w:sz="4" w:space="0" w:color="1F497D" w:themeColor="text2"/>
            </w:tcBorders>
          </w:tcPr>
          <w:p w14:paraId="2DDCF503" w14:textId="77777777" w:rsidR="002D4BB2" w:rsidRDefault="002D4BB2" w:rsidP="00351E31">
            <w:pPr>
              <w:spacing w:before="100"/>
            </w:pPr>
          </w:p>
        </w:tc>
        <w:tc>
          <w:tcPr>
            <w:tcW w:w="4252" w:type="dxa"/>
            <w:gridSpan w:val="3"/>
            <w:tcBorders>
              <w:top w:val="single" w:sz="4" w:space="0" w:color="808080" w:themeColor="background1" w:themeShade="80"/>
              <w:bottom w:val="single" w:sz="4" w:space="0" w:color="1F497D" w:themeColor="text2"/>
            </w:tcBorders>
          </w:tcPr>
          <w:p w14:paraId="10B04876" w14:textId="77777777" w:rsidR="002D4BB2" w:rsidRDefault="002D4BB2" w:rsidP="00351E31">
            <w:pPr>
              <w:spacing w:before="100"/>
            </w:pPr>
          </w:p>
        </w:tc>
        <w:tc>
          <w:tcPr>
            <w:tcW w:w="2268" w:type="dxa"/>
            <w:gridSpan w:val="2"/>
            <w:tcBorders>
              <w:top w:val="single" w:sz="4" w:space="0" w:color="808080" w:themeColor="background1" w:themeShade="80"/>
              <w:bottom w:val="single" w:sz="4" w:space="0" w:color="1F497D" w:themeColor="text2"/>
            </w:tcBorders>
          </w:tcPr>
          <w:p w14:paraId="55D89E93" w14:textId="77777777" w:rsidR="002D4BB2" w:rsidRDefault="002D4BB2" w:rsidP="00351E31">
            <w:pPr>
              <w:spacing w:before="100"/>
            </w:pPr>
          </w:p>
        </w:tc>
        <w:tc>
          <w:tcPr>
            <w:tcW w:w="2410" w:type="dxa"/>
            <w:tcBorders>
              <w:top w:val="single" w:sz="4" w:space="0" w:color="808080" w:themeColor="background1" w:themeShade="80"/>
              <w:bottom w:val="single" w:sz="4" w:space="0" w:color="1F497D" w:themeColor="text2"/>
            </w:tcBorders>
          </w:tcPr>
          <w:p w14:paraId="724840B8" w14:textId="77777777" w:rsidR="002D4BB2" w:rsidRDefault="002D4BB2" w:rsidP="00351E31">
            <w:pPr>
              <w:spacing w:before="100"/>
            </w:pPr>
          </w:p>
        </w:tc>
      </w:tr>
      <w:tr w:rsidR="002D4BB2" w14:paraId="514704BF" w14:textId="77777777" w:rsidTr="006A3846">
        <w:tc>
          <w:tcPr>
            <w:tcW w:w="5211" w:type="dxa"/>
            <w:gridSpan w:val="5"/>
            <w:tcBorders>
              <w:top w:val="single" w:sz="4" w:space="0" w:color="1F497D" w:themeColor="text2"/>
              <w:left w:val="single" w:sz="4" w:space="0" w:color="1F497D" w:themeColor="text2"/>
            </w:tcBorders>
            <w:shd w:val="clear" w:color="auto" w:fill="EEECE1" w:themeFill="background2"/>
          </w:tcPr>
          <w:p w14:paraId="50814624" w14:textId="77777777" w:rsidR="002D4BB2" w:rsidRPr="00674C5E" w:rsidRDefault="002D4BB2" w:rsidP="00351E31">
            <w:pPr>
              <w:spacing w:before="100"/>
              <w:rPr>
                <w:b/>
              </w:rPr>
            </w:pPr>
            <w:r w:rsidRPr="00F55C0E">
              <w:rPr>
                <w:b/>
              </w:rPr>
              <w:t>Problem Based Learning activity:</w:t>
            </w:r>
          </w:p>
        </w:tc>
        <w:tc>
          <w:tcPr>
            <w:tcW w:w="2268" w:type="dxa"/>
            <w:gridSpan w:val="2"/>
            <w:tcBorders>
              <w:top w:val="single" w:sz="4" w:space="0" w:color="1F497D" w:themeColor="text2"/>
            </w:tcBorders>
            <w:shd w:val="clear" w:color="auto" w:fill="EEECE1" w:themeFill="background2"/>
          </w:tcPr>
          <w:p w14:paraId="0A6CAE0B" w14:textId="77777777" w:rsidR="002D4BB2" w:rsidRDefault="002D4BB2" w:rsidP="00351E31">
            <w:pPr>
              <w:spacing w:before="100"/>
            </w:pPr>
          </w:p>
        </w:tc>
        <w:tc>
          <w:tcPr>
            <w:tcW w:w="2410" w:type="dxa"/>
            <w:tcBorders>
              <w:top w:val="single" w:sz="4" w:space="0" w:color="1F497D" w:themeColor="text2"/>
              <w:right w:val="single" w:sz="4" w:space="0" w:color="1F497D" w:themeColor="text2"/>
            </w:tcBorders>
            <w:shd w:val="clear" w:color="auto" w:fill="EEECE1" w:themeFill="background2"/>
          </w:tcPr>
          <w:p w14:paraId="065DA31B" w14:textId="77777777" w:rsidR="002D4BB2" w:rsidRDefault="002D4BB2" w:rsidP="00351E31">
            <w:pPr>
              <w:spacing w:before="100"/>
            </w:pPr>
          </w:p>
        </w:tc>
      </w:tr>
      <w:tr w:rsidR="002D4BB2" w14:paraId="5AECA616" w14:textId="77777777" w:rsidTr="006A3846">
        <w:tc>
          <w:tcPr>
            <w:tcW w:w="9889" w:type="dxa"/>
            <w:gridSpan w:val="8"/>
            <w:tcBorders>
              <w:left w:val="single" w:sz="4" w:space="0" w:color="808080" w:themeColor="background1" w:themeShade="80"/>
              <w:right w:val="single" w:sz="4" w:space="0" w:color="808080" w:themeColor="background1" w:themeShade="80"/>
            </w:tcBorders>
          </w:tcPr>
          <w:p w14:paraId="2C8DE73C" w14:textId="77777777" w:rsidR="004D5A7B" w:rsidRPr="004D5A7B" w:rsidRDefault="002D4BB2" w:rsidP="004D5A7B">
            <w:pPr>
              <w:rPr>
                <w:bCs/>
              </w:rPr>
            </w:pPr>
            <w:r w:rsidRPr="004D5A7B">
              <w:rPr>
                <w:i/>
              </w:rPr>
              <w:t xml:space="preserve">Case Studies and Problem Scenarios: </w:t>
            </w:r>
            <w:r w:rsidR="00BC3B19" w:rsidRPr="004D5A7B">
              <w:rPr>
                <w:i/>
              </w:rPr>
              <w:t xml:space="preserve">Episodes </w:t>
            </w:r>
            <w:r w:rsidR="004D5A7B" w:rsidRPr="004D5A7B">
              <w:rPr>
                <w:bCs/>
                <w:sz w:val="24"/>
                <w:szCs w:val="24"/>
              </w:rPr>
              <w:t>The Acceleration: Kostas' story</w:t>
            </w:r>
            <w:r w:rsidR="00BC3B19" w:rsidRPr="004D5A7B">
              <w:rPr>
                <w:i/>
              </w:rPr>
              <w:t xml:space="preserve">, </w:t>
            </w:r>
            <w:r w:rsidR="004D5A7B" w:rsidRPr="004D5A7B">
              <w:rPr>
                <w:bCs/>
                <w:lang w:val="en-US"/>
              </w:rPr>
              <w:t>The Norm: Jermaine's story</w:t>
            </w:r>
            <w:r w:rsidR="00BC3B19" w:rsidRPr="004D5A7B">
              <w:rPr>
                <w:i/>
              </w:rPr>
              <w:t xml:space="preserve">, </w:t>
            </w:r>
            <w:r w:rsidR="004D5A7B" w:rsidRPr="004D5A7B">
              <w:rPr>
                <w:rFonts w:eastAsiaTheme="minorHAnsi"/>
                <w:bCs/>
                <w:lang w:val="en-US"/>
              </w:rPr>
              <w:t xml:space="preserve">The Shortcut: </w:t>
            </w:r>
            <w:proofErr w:type="spellStart"/>
            <w:r w:rsidR="004D5A7B" w:rsidRPr="004D5A7B">
              <w:rPr>
                <w:rFonts w:eastAsiaTheme="minorHAnsi"/>
                <w:bCs/>
                <w:lang w:val="en-US"/>
              </w:rPr>
              <w:t>Dimitrios</w:t>
            </w:r>
            <w:proofErr w:type="spellEnd"/>
            <w:r w:rsidR="004D5A7B" w:rsidRPr="004D5A7B">
              <w:rPr>
                <w:rFonts w:eastAsiaTheme="minorHAnsi"/>
                <w:bCs/>
                <w:lang w:val="en-US"/>
              </w:rPr>
              <w:t>' story</w:t>
            </w:r>
            <w:r w:rsidR="00BC3B19" w:rsidRPr="004D5A7B">
              <w:rPr>
                <w:i/>
              </w:rPr>
              <w:t xml:space="preserve">, </w:t>
            </w:r>
            <w:r w:rsidR="004D5A7B" w:rsidRPr="004D5A7B">
              <w:rPr>
                <w:rFonts w:eastAsiaTheme="minorHAnsi"/>
                <w:bCs/>
              </w:rPr>
              <w:t>The Awareness: George's story</w:t>
            </w:r>
            <w:r w:rsidR="00BC3B19" w:rsidRPr="004D5A7B">
              <w:rPr>
                <w:i/>
              </w:rPr>
              <w:t xml:space="preserve">, </w:t>
            </w:r>
            <w:r w:rsidR="004D5A7B" w:rsidRPr="004D5A7B">
              <w:rPr>
                <w:rFonts w:eastAsiaTheme="minorHAnsi"/>
                <w:bCs/>
                <w:lang w:val="en-US"/>
              </w:rPr>
              <w:t>The Respect: Rita's story</w:t>
            </w:r>
          </w:p>
        </w:tc>
      </w:tr>
      <w:tr w:rsidR="002D4BB2" w14:paraId="5714468D" w14:textId="77777777" w:rsidTr="00871630">
        <w:tc>
          <w:tcPr>
            <w:tcW w:w="959" w:type="dxa"/>
            <w:gridSpan w:val="2"/>
            <w:tcBorders>
              <w:top w:val="single" w:sz="4" w:space="0" w:color="808080" w:themeColor="background1" w:themeShade="80"/>
              <w:bottom w:val="single" w:sz="4" w:space="0" w:color="808080" w:themeColor="background1" w:themeShade="80"/>
            </w:tcBorders>
          </w:tcPr>
          <w:p w14:paraId="43AC8A29" w14:textId="77777777" w:rsidR="002D4BB2" w:rsidRDefault="002D4BB2" w:rsidP="00871630">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4D3D1D83" w14:textId="77777777" w:rsidR="002D4BB2" w:rsidRDefault="002D4BB2" w:rsidP="00871630">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3CA20388" w14:textId="77777777" w:rsidR="002D4BB2" w:rsidRDefault="002D4BB2" w:rsidP="00871630">
            <w:pPr>
              <w:spacing w:before="100"/>
            </w:pPr>
          </w:p>
        </w:tc>
        <w:tc>
          <w:tcPr>
            <w:tcW w:w="2410" w:type="dxa"/>
            <w:tcBorders>
              <w:top w:val="single" w:sz="4" w:space="0" w:color="808080" w:themeColor="background1" w:themeShade="80"/>
              <w:bottom w:val="single" w:sz="4" w:space="0" w:color="808080" w:themeColor="background1" w:themeShade="80"/>
            </w:tcBorders>
          </w:tcPr>
          <w:p w14:paraId="2E6E4330" w14:textId="77777777" w:rsidR="002D4BB2" w:rsidRDefault="002D4BB2" w:rsidP="00871630">
            <w:pPr>
              <w:spacing w:before="100"/>
            </w:pPr>
          </w:p>
        </w:tc>
      </w:tr>
      <w:tr w:rsidR="002D4BB2" w14:paraId="6B6BD522" w14:textId="77777777" w:rsidTr="00674C5E">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3FE37F51" w14:textId="77777777" w:rsidR="002D4BB2" w:rsidRPr="002D418F" w:rsidRDefault="002D4BB2" w:rsidP="00351E31">
            <w:pPr>
              <w:spacing w:before="100"/>
              <w:rPr>
                <w:b/>
              </w:rPr>
            </w:pPr>
            <w:r w:rsidRPr="002D418F">
              <w:rPr>
                <w:b/>
              </w:rPr>
              <w:t>Assessment of learning outcomes:</w:t>
            </w:r>
          </w:p>
        </w:tc>
        <w:tc>
          <w:tcPr>
            <w:tcW w:w="2268" w:type="dxa"/>
            <w:gridSpan w:val="2"/>
            <w:tcBorders>
              <w:top w:val="single" w:sz="4" w:space="0" w:color="808080" w:themeColor="background1" w:themeShade="80"/>
            </w:tcBorders>
            <w:shd w:val="clear" w:color="auto" w:fill="EEECE1" w:themeFill="background2"/>
          </w:tcPr>
          <w:p w14:paraId="15981614" w14:textId="77777777" w:rsidR="002D4BB2" w:rsidRDefault="002D4BB2"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0693B3F8" w14:textId="77777777" w:rsidR="002D4BB2" w:rsidRDefault="002D4BB2" w:rsidP="00351E31">
            <w:pPr>
              <w:spacing w:before="100"/>
            </w:pPr>
          </w:p>
        </w:tc>
      </w:tr>
      <w:tr w:rsidR="002D4BB2" w14:paraId="62A43080" w14:textId="77777777" w:rsidTr="00A54C56">
        <w:tc>
          <w:tcPr>
            <w:tcW w:w="392" w:type="dxa"/>
            <w:tcBorders>
              <w:left w:val="single" w:sz="4" w:space="0" w:color="808080" w:themeColor="background1" w:themeShade="80"/>
            </w:tcBorders>
          </w:tcPr>
          <w:p w14:paraId="22DC615B" w14:textId="77777777" w:rsidR="002D4BB2" w:rsidRDefault="002D4BB2" w:rsidP="00351E31">
            <w:pPr>
              <w:spacing w:before="100"/>
            </w:pPr>
          </w:p>
        </w:tc>
        <w:tc>
          <w:tcPr>
            <w:tcW w:w="9497" w:type="dxa"/>
            <w:gridSpan w:val="7"/>
            <w:tcBorders>
              <w:right w:val="single" w:sz="4" w:space="0" w:color="808080" w:themeColor="background1" w:themeShade="80"/>
            </w:tcBorders>
          </w:tcPr>
          <w:p w14:paraId="7B8F9807" w14:textId="77777777" w:rsidR="009436EA" w:rsidRPr="009436EA" w:rsidRDefault="009436EA" w:rsidP="009436EA">
            <w:pPr>
              <w:spacing w:before="100"/>
              <w:rPr>
                <w:i/>
              </w:rPr>
            </w:pPr>
            <w:r w:rsidRPr="009436EA">
              <w:rPr>
                <w:i/>
              </w:rPr>
              <w:t>How will you know how much progress ALL learners have made during the session?</w:t>
            </w:r>
          </w:p>
          <w:p w14:paraId="4EC838AE" w14:textId="77777777" w:rsidR="009436EA" w:rsidRPr="009436EA" w:rsidRDefault="009436EA" w:rsidP="009436EA">
            <w:pPr>
              <w:pStyle w:val="ListParagraph"/>
              <w:numPr>
                <w:ilvl w:val="0"/>
                <w:numId w:val="8"/>
              </w:numPr>
              <w:spacing w:before="100"/>
              <w:rPr>
                <w:i/>
              </w:rPr>
            </w:pPr>
            <w:r w:rsidRPr="009436EA">
              <w:rPr>
                <w:i/>
              </w:rPr>
              <w:t xml:space="preserve">This module is based on reflective and experiential learning, so progress should be defined by the level of self-reflection and mindfulness with respect to exercising goals and the need to use PAES. The active involvement of all learners in the interactive group discussions is the sole indicator of progress and success in completing this module. </w:t>
            </w:r>
          </w:p>
          <w:p w14:paraId="72335A07" w14:textId="77777777" w:rsidR="009436EA" w:rsidRPr="009436EA" w:rsidRDefault="009436EA" w:rsidP="009436EA">
            <w:pPr>
              <w:spacing w:before="100"/>
              <w:rPr>
                <w:i/>
              </w:rPr>
            </w:pPr>
            <w:r w:rsidRPr="009436EA">
              <w:rPr>
                <w:i/>
              </w:rPr>
              <w:t>How will the learners know how much progress they have made?</w:t>
            </w:r>
          </w:p>
          <w:p w14:paraId="3711B12F" w14:textId="77777777" w:rsidR="009436EA" w:rsidRPr="009436EA" w:rsidRDefault="009436EA" w:rsidP="009436EA">
            <w:pPr>
              <w:pStyle w:val="ListParagraph"/>
              <w:numPr>
                <w:ilvl w:val="0"/>
                <w:numId w:val="8"/>
              </w:numPr>
              <w:spacing w:before="100"/>
              <w:rPr>
                <w:i/>
              </w:rPr>
            </w:pPr>
            <w:r w:rsidRPr="009436EA">
              <w:rPr>
                <w:i/>
              </w:rPr>
              <w:lastRenderedPageBreak/>
              <w:t xml:space="preserve">Learners will be able to tell the difference between the progress they made before and after taking the module by considering the information they received about the perils of PAES use and a PAES use mindset (e.g., bigorexia), as well as their knowledge of the international exercising guidelines. </w:t>
            </w:r>
          </w:p>
          <w:p w14:paraId="3CC72E9E" w14:textId="77777777" w:rsidR="009436EA" w:rsidRPr="009436EA" w:rsidRDefault="009436EA" w:rsidP="009436EA">
            <w:pPr>
              <w:spacing w:before="100"/>
              <w:rPr>
                <w:i/>
              </w:rPr>
            </w:pPr>
            <w:r w:rsidRPr="009436EA">
              <w:rPr>
                <w:i/>
              </w:rPr>
              <w:t>How will the learners know the level of their knowledge/understanding and how to make further improvements?</w:t>
            </w:r>
          </w:p>
          <w:p w14:paraId="4054355F" w14:textId="77777777" w:rsidR="009436EA" w:rsidRPr="009436EA" w:rsidRDefault="009436EA" w:rsidP="009436EA">
            <w:pPr>
              <w:pStyle w:val="ListParagraph"/>
              <w:numPr>
                <w:ilvl w:val="0"/>
                <w:numId w:val="8"/>
              </w:numPr>
              <w:spacing w:before="100"/>
              <w:rPr>
                <w:i/>
              </w:rPr>
            </w:pPr>
            <w:r w:rsidRPr="009436EA">
              <w:rPr>
                <w:i/>
              </w:rPr>
              <w:t>Learners will be able to understand the impact of the module on their knowledge/understanding of the topic by being able to reflect on their own exercising goals and need to use PAES.</w:t>
            </w:r>
          </w:p>
          <w:p w14:paraId="79904C68" w14:textId="77777777" w:rsidR="002D4BB2" w:rsidRPr="000D191B" w:rsidRDefault="002D4BB2" w:rsidP="009060F1">
            <w:pPr>
              <w:spacing w:before="100"/>
              <w:rPr>
                <w:i/>
              </w:rPr>
            </w:pPr>
            <w:r w:rsidRPr="00DE32AA">
              <w:rPr>
                <w:i/>
              </w:rPr>
              <w:t xml:space="preserve">Assess </w:t>
            </w:r>
            <w:r>
              <w:rPr>
                <w:i/>
              </w:rPr>
              <w:t>SAFE YOU Self-efficacy a</w:t>
            </w:r>
            <w:r w:rsidRPr="00DE32AA">
              <w:rPr>
                <w:i/>
              </w:rPr>
              <w:t>fter Session Two</w:t>
            </w:r>
          </w:p>
          <w:p w14:paraId="2FD03C40" w14:textId="77777777" w:rsidR="002D4BB2" w:rsidRPr="00DE32AA" w:rsidRDefault="002D4BB2" w:rsidP="00DE32AA">
            <w:pPr>
              <w:rPr>
                <w:i/>
              </w:rPr>
            </w:pPr>
          </w:p>
        </w:tc>
      </w:tr>
      <w:tr w:rsidR="002D4BB2" w14:paraId="25CB7F04"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4FE582C1" w14:textId="77777777" w:rsidR="002D4BB2" w:rsidRDefault="002D4BB2"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32D6014D" w14:textId="77777777" w:rsidR="002D4BB2" w:rsidRDefault="002D4BB2"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56FCC2FC" w14:textId="77777777" w:rsidR="002D4BB2" w:rsidRDefault="002D4BB2"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39D1197C" w14:textId="77777777" w:rsidR="002D4BB2" w:rsidRDefault="002D4BB2" w:rsidP="00351E31">
            <w:pPr>
              <w:spacing w:before="100"/>
            </w:pPr>
          </w:p>
        </w:tc>
      </w:tr>
      <w:tr w:rsidR="002D4BB2" w14:paraId="6494A109" w14:textId="77777777" w:rsidTr="005C1176">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0AD4958C" w14:textId="77777777" w:rsidR="002D4BB2" w:rsidRPr="00C90CA0" w:rsidRDefault="002D4BB2" w:rsidP="00351E31">
            <w:pPr>
              <w:spacing w:before="100"/>
              <w:rPr>
                <w:b/>
              </w:rPr>
            </w:pPr>
            <w:r w:rsidRPr="00C90CA0">
              <w:rPr>
                <w:b/>
              </w:rPr>
              <w:t>Resources</w:t>
            </w:r>
            <w:r>
              <w:rPr>
                <w:b/>
              </w:rPr>
              <w:t xml:space="preserve"> required</w:t>
            </w:r>
            <w:r w:rsidRPr="00C90CA0">
              <w:rPr>
                <w:b/>
              </w:rPr>
              <w:t xml:space="preserve">: </w:t>
            </w:r>
          </w:p>
        </w:tc>
        <w:tc>
          <w:tcPr>
            <w:tcW w:w="2268" w:type="dxa"/>
            <w:gridSpan w:val="2"/>
            <w:tcBorders>
              <w:top w:val="single" w:sz="4" w:space="0" w:color="808080" w:themeColor="background1" w:themeShade="80"/>
            </w:tcBorders>
            <w:shd w:val="clear" w:color="auto" w:fill="EEECE1" w:themeFill="background2"/>
          </w:tcPr>
          <w:p w14:paraId="1879CE37" w14:textId="77777777" w:rsidR="002D4BB2" w:rsidRDefault="002D4BB2"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13E8C9DB" w14:textId="77777777" w:rsidR="002D4BB2" w:rsidRDefault="002D4BB2" w:rsidP="00351E31">
            <w:pPr>
              <w:spacing w:before="100"/>
            </w:pPr>
          </w:p>
        </w:tc>
      </w:tr>
      <w:tr w:rsidR="002D4BB2" w14:paraId="7DFE97C3"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4F2C53D" w14:textId="77777777" w:rsidR="002D4BB2" w:rsidRDefault="002D4BB2" w:rsidP="00351E31">
            <w:pPr>
              <w:spacing w:before="100"/>
              <w:rPr>
                <w:i/>
              </w:rPr>
            </w:pPr>
            <w:r w:rsidRPr="001E3F41">
              <w:rPr>
                <w:i/>
              </w:rPr>
              <w:t xml:space="preserve">Screen or Data </w:t>
            </w:r>
            <w:r>
              <w:rPr>
                <w:i/>
              </w:rPr>
              <w:t>Projection</w:t>
            </w:r>
            <w:r w:rsidRPr="001E3F41">
              <w:rPr>
                <w:i/>
              </w:rPr>
              <w:t>, Internet connection</w:t>
            </w:r>
          </w:p>
          <w:p w14:paraId="60858F5F" w14:textId="77777777" w:rsidR="002D4BB2" w:rsidRDefault="002D4BB2" w:rsidP="00351E31">
            <w:pPr>
              <w:spacing w:before="100"/>
              <w:rPr>
                <w:i/>
              </w:rPr>
            </w:pPr>
          </w:p>
          <w:p w14:paraId="7EDA2406" w14:textId="77777777" w:rsidR="00D31F67" w:rsidRDefault="00D31F67" w:rsidP="00351E31">
            <w:pPr>
              <w:spacing w:before="100"/>
              <w:rPr>
                <w:i/>
              </w:rPr>
            </w:pPr>
          </w:p>
          <w:p w14:paraId="11A4E555" w14:textId="77777777" w:rsidR="00D31F67" w:rsidRPr="006F72DE" w:rsidRDefault="00D31F67" w:rsidP="00351E31">
            <w:pPr>
              <w:spacing w:before="100"/>
              <w:rPr>
                <w:i/>
              </w:rPr>
            </w:pPr>
          </w:p>
        </w:tc>
      </w:tr>
      <w:tr w:rsidR="002D4BB2" w14:paraId="1AE756A2"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2B110249" w14:textId="77777777" w:rsidR="002D4BB2" w:rsidRDefault="002D4BB2"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46917A78" w14:textId="77777777" w:rsidR="002D4BB2" w:rsidRDefault="002D4BB2"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5614202A" w14:textId="77777777" w:rsidR="002D4BB2" w:rsidRDefault="002D4BB2"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5D22CB8A" w14:textId="77777777" w:rsidR="002D4BB2" w:rsidRDefault="002D4BB2" w:rsidP="00351E31">
            <w:pPr>
              <w:spacing w:before="100"/>
            </w:pPr>
          </w:p>
        </w:tc>
      </w:tr>
      <w:tr w:rsidR="002D4BB2" w14:paraId="0D148E88" w14:textId="77777777" w:rsidTr="005C1176">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37F3551A" w14:textId="77777777" w:rsidR="002D4BB2" w:rsidRDefault="002D4BB2" w:rsidP="001E3F41">
            <w:pPr>
              <w:spacing w:before="100"/>
            </w:pPr>
            <w:r w:rsidRPr="00062664">
              <w:rPr>
                <w:b/>
              </w:rPr>
              <w:t>Session evaluation</w:t>
            </w:r>
            <w:r>
              <w:rPr>
                <w:b/>
              </w:rPr>
              <w:t xml:space="preserve"> to be completed by the tutor </w:t>
            </w:r>
            <w:r w:rsidRPr="005235E2">
              <w:t>(reflect on what went well and what could be improved or changed):</w:t>
            </w:r>
          </w:p>
        </w:tc>
      </w:tr>
      <w:tr w:rsidR="002D4BB2" w14:paraId="64ADC4D7"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8ACA0D7" w14:textId="77777777" w:rsidR="0052190D" w:rsidRDefault="0052190D" w:rsidP="00351E31">
            <w:pPr>
              <w:spacing w:before="100"/>
            </w:pPr>
          </w:p>
          <w:p w14:paraId="41A3431A" w14:textId="77777777" w:rsidR="0052190D" w:rsidRDefault="0052190D" w:rsidP="00351E31">
            <w:pPr>
              <w:spacing w:before="100"/>
            </w:pPr>
          </w:p>
          <w:p w14:paraId="2F5224F9" w14:textId="77777777" w:rsidR="002D4BB2" w:rsidRDefault="002D4BB2" w:rsidP="00351E31">
            <w:pPr>
              <w:spacing w:before="100"/>
            </w:pPr>
          </w:p>
          <w:p w14:paraId="7D6126D7" w14:textId="77777777" w:rsidR="00BA40DD" w:rsidRDefault="00BA40DD" w:rsidP="00351E31">
            <w:pPr>
              <w:spacing w:before="100"/>
            </w:pPr>
          </w:p>
          <w:p w14:paraId="131C03C3" w14:textId="77777777" w:rsidR="00BA40DD" w:rsidRDefault="00BA40DD" w:rsidP="00351E31">
            <w:pPr>
              <w:spacing w:before="100"/>
            </w:pPr>
          </w:p>
          <w:p w14:paraId="34C91AD8" w14:textId="77777777" w:rsidR="00D31F67" w:rsidRDefault="00D31F67" w:rsidP="00351E31">
            <w:pPr>
              <w:spacing w:before="100"/>
            </w:pPr>
          </w:p>
          <w:p w14:paraId="2217A37E" w14:textId="77777777" w:rsidR="00D31F67" w:rsidRDefault="00D31F67" w:rsidP="00351E31">
            <w:pPr>
              <w:spacing w:before="100"/>
            </w:pPr>
          </w:p>
          <w:p w14:paraId="7FE7D623" w14:textId="77777777" w:rsidR="00BA40DD" w:rsidRDefault="00BA40DD" w:rsidP="00351E31">
            <w:pPr>
              <w:spacing w:before="100"/>
            </w:pPr>
          </w:p>
          <w:p w14:paraId="7C0EF3D9" w14:textId="77777777" w:rsidR="002D4BB2" w:rsidRDefault="002D4BB2" w:rsidP="00351E31">
            <w:pPr>
              <w:spacing w:before="100"/>
            </w:pPr>
          </w:p>
        </w:tc>
      </w:tr>
    </w:tbl>
    <w:p w14:paraId="7965536E" w14:textId="77777777" w:rsidR="008F7B98" w:rsidRDefault="008F7B98" w:rsidP="005C1176">
      <w:pPr>
        <w:spacing w:after="0" w:line="240" w:lineRule="auto"/>
        <w:rPr>
          <w:b/>
        </w:rPr>
      </w:pPr>
    </w:p>
    <w:p w14:paraId="3F3E8F4F" w14:textId="77777777" w:rsidR="005C1176" w:rsidRPr="00253102" w:rsidRDefault="005C1176" w:rsidP="005C1176">
      <w:pPr>
        <w:spacing w:after="0" w:line="240" w:lineRule="auto"/>
        <w:rPr>
          <w:b/>
          <w:color w:val="365F91" w:themeColor="accent1" w:themeShade="BF"/>
          <w:sz w:val="28"/>
          <w:szCs w:val="28"/>
        </w:rPr>
      </w:pPr>
      <w:r w:rsidRPr="00C57F8A">
        <w:rPr>
          <w:b/>
          <w:color w:val="365F91" w:themeColor="accent1" w:themeShade="BF"/>
          <w:sz w:val="28"/>
          <w:szCs w:val="28"/>
        </w:rPr>
        <w:t>Safe You: Know your body. Know your substance.</w:t>
      </w:r>
    </w:p>
    <w:sectPr w:rsidR="005C1176" w:rsidRPr="00253102" w:rsidSect="0092209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89E2" w14:textId="77777777" w:rsidR="00F31598" w:rsidRDefault="00F31598" w:rsidP="009E5B1A">
      <w:pPr>
        <w:spacing w:after="0" w:line="240" w:lineRule="auto"/>
      </w:pPr>
      <w:r>
        <w:separator/>
      </w:r>
    </w:p>
  </w:endnote>
  <w:endnote w:type="continuationSeparator" w:id="0">
    <w:p w14:paraId="314AB9E0" w14:textId="77777777" w:rsidR="00F31598" w:rsidRDefault="00F31598" w:rsidP="009E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83D7" w14:textId="77777777" w:rsidR="00D7605C" w:rsidRDefault="00D760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5332"/>
      <w:docPartObj>
        <w:docPartGallery w:val="Page Numbers (Bottom of Page)"/>
        <w:docPartUnique/>
      </w:docPartObj>
    </w:sdtPr>
    <w:sdtEndPr>
      <w:rPr>
        <w:color w:val="808080" w:themeColor="background1" w:themeShade="80"/>
        <w:spacing w:val="60"/>
      </w:rPr>
    </w:sdtEndPr>
    <w:sdtContent>
      <w:p w14:paraId="1147C165" w14:textId="77777777" w:rsidR="009E5B1A" w:rsidRDefault="003567C9">
        <w:pPr>
          <w:pStyle w:val="Footer"/>
          <w:pBdr>
            <w:top w:val="single" w:sz="4" w:space="1" w:color="D9D9D9" w:themeColor="background1" w:themeShade="D9"/>
          </w:pBdr>
          <w:rPr>
            <w:b/>
            <w:bCs/>
          </w:rPr>
        </w:pPr>
        <w:r>
          <w:fldChar w:fldCharType="begin"/>
        </w:r>
        <w:r w:rsidR="009E5B1A">
          <w:instrText xml:space="preserve"> PAGE   \* MERGEFORMAT </w:instrText>
        </w:r>
        <w:r>
          <w:fldChar w:fldCharType="separate"/>
        </w:r>
        <w:r w:rsidR="00AA6D07" w:rsidRPr="00AA6D07">
          <w:rPr>
            <w:b/>
            <w:bCs/>
            <w:noProof/>
          </w:rPr>
          <w:t>1</w:t>
        </w:r>
        <w:r>
          <w:rPr>
            <w:b/>
            <w:bCs/>
            <w:noProof/>
          </w:rPr>
          <w:fldChar w:fldCharType="end"/>
        </w:r>
        <w:r w:rsidR="009E5B1A">
          <w:rPr>
            <w:b/>
            <w:bCs/>
          </w:rPr>
          <w:t xml:space="preserve"> | </w:t>
        </w:r>
        <w:r w:rsidR="0092209B">
          <w:rPr>
            <w:color w:val="808080" w:themeColor="background1" w:themeShade="80"/>
            <w:spacing w:val="60"/>
          </w:rPr>
          <w:t xml:space="preserve">SAFE YOU </w:t>
        </w:r>
        <w:r w:rsidR="00AA6D07">
          <w:rPr>
            <w:color w:val="808080" w:themeColor="background1" w:themeShade="80"/>
            <w:spacing w:val="60"/>
          </w:rPr>
          <w:t>PROGRAMME</w:t>
        </w:r>
        <w:bookmarkStart w:id="0" w:name="_GoBack"/>
        <w:bookmarkEnd w:id="0"/>
        <w:r w:rsidR="0092209B">
          <w:rPr>
            <w:color w:val="808080" w:themeColor="background1" w:themeShade="80"/>
            <w:spacing w:val="60"/>
          </w:rPr>
          <w:t xml:space="preserve"> T</w:t>
        </w:r>
        <w:r w:rsidR="00B239E5">
          <w:rPr>
            <w:color w:val="808080" w:themeColor="background1" w:themeShade="80"/>
            <w:spacing w:val="60"/>
          </w:rPr>
          <w:t>heme 3</w:t>
        </w:r>
      </w:p>
    </w:sdtContent>
  </w:sdt>
  <w:p w14:paraId="08D3090D" w14:textId="77777777" w:rsidR="009E5B1A" w:rsidRDefault="009E5B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C98D" w14:textId="77777777" w:rsidR="00D7605C" w:rsidRDefault="00D760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BBDE" w14:textId="77777777" w:rsidR="00F31598" w:rsidRDefault="00F31598" w:rsidP="009E5B1A">
      <w:pPr>
        <w:spacing w:after="0" w:line="240" w:lineRule="auto"/>
      </w:pPr>
      <w:r>
        <w:separator/>
      </w:r>
    </w:p>
  </w:footnote>
  <w:footnote w:type="continuationSeparator" w:id="0">
    <w:p w14:paraId="793F2D23" w14:textId="77777777" w:rsidR="00F31598" w:rsidRDefault="00F31598" w:rsidP="009E5B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AC4D" w14:textId="77777777" w:rsidR="00D7605C" w:rsidRDefault="00D760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8C05" w14:textId="77777777" w:rsidR="00D7605C" w:rsidRDefault="00D760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00B6" w14:textId="77777777" w:rsidR="00D7605C" w:rsidRDefault="00D760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8B7"/>
    <w:multiLevelType w:val="hybridMultilevel"/>
    <w:tmpl w:val="9FC246CE"/>
    <w:lvl w:ilvl="0" w:tplc="18A8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10570"/>
    <w:multiLevelType w:val="hybridMultilevel"/>
    <w:tmpl w:val="9C0E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C46E7"/>
    <w:multiLevelType w:val="hybridMultilevel"/>
    <w:tmpl w:val="89DE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43094"/>
    <w:multiLevelType w:val="hybridMultilevel"/>
    <w:tmpl w:val="9D8A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363C01"/>
    <w:multiLevelType w:val="hybridMultilevel"/>
    <w:tmpl w:val="4C0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E24E2"/>
    <w:multiLevelType w:val="hybridMultilevel"/>
    <w:tmpl w:val="54D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54813"/>
    <w:multiLevelType w:val="hybridMultilevel"/>
    <w:tmpl w:val="AD3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A0326"/>
    <w:multiLevelType w:val="hybridMultilevel"/>
    <w:tmpl w:val="DA7C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C76477"/>
    <w:multiLevelType w:val="hybridMultilevel"/>
    <w:tmpl w:val="8DB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860A9"/>
    <w:multiLevelType w:val="hybridMultilevel"/>
    <w:tmpl w:val="16B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2860F3"/>
    <w:multiLevelType w:val="hybridMultilevel"/>
    <w:tmpl w:val="2150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FA5456"/>
    <w:multiLevelType w:val="hybridMultilevel"/>
    <w:tmpl w:val="624C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971DE4"/>
    <w:multiLevelType w:val="hybridMultilevel"/>
    <w:tmpl w:val="F200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DD36D4"/>
    <w:multiLevelType w:val="hybridMultilevel"/>
    <w:tmpl w:val="C2D8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3C37A5"/>
    <w:multiLevelType w:val="hybridMultilevel"/>
    <w:tmpl w:val="812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4C6F7F"/>
    <w:multiLevelType w:val="hybridMultilevel"/>
    <w:tmpl w:val="77D0F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B1ABA"/>
    <w:multiLevelType w:val="hybridMultilevel"/>
    <w:tmpl w:val="0F60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693CED"/>
    <w:multiLevelType w:val="hybridMultilevel"/>
    <w:tmpl w:val="06F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54CDD"/>
    <w:multiLevelType w:val="hybridMultilevel"/>
    <w:tmpl w:val="196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5"/>
  </w:num>
  <w:num w:numId="5">
    <w:abstractNumId w:val="8"/>
  </w:num>
  <w:num w:numId="6">
    <w:abstractNumId w:val="11"/>
  </w:num>
  <w:num w:numId="7">
    <w:abstractNumId w:val="18"/>
  </w:num>
  <w:num w:numId="8">
    <w:abstractNumId w:val="14"/>
  </w:num>
  <w:num w:numId="9">
    <w:abstractNumId w:val="7"/>
  </w:num>
  <w:num w:numId="10">
    <w:abstractNumId w:val="3"/>
  </w:num>
  <w:num w:numId="11">
    <w:abstractNumId w:val="12"/>
  </w:num>
  <w:num w:numId="12">
    <w:abstractNumId w:val="1"/>
  </w:num>
  <w:num w:numId="13">
    <w:abstractNumId w:val="9"/>
  </w:num>
  <w:num w:numId="14">
    <w:abstractNumId w:val="17"/>
  </w:num>
  <w:num w:numId="15">
    <w:abstractNumId w:val="4"/>
  </w:num>
  <w:num w:numId="16">
    <w:abstractNumId w:val="10"/>
  </w:num>
  <w:num w:numId="17">
    <w:abstractNumId w:val="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BA"/>
    <w:rsid w:val="00033A49"/>
    <w:rsid w:val="00037EF0"/>
    <w:rsid w:val="000604D7"/>
    <w:rsid w:val="00081D33"/>
    <w:rsid w:val="00097BF4"/>
    <w:rsid w:val="000B5EB5"/>
    <w:rsid w:val="000D191B"/>
    <w:rsid w:val="0011507E"/>
    <w:rsid w:val="0011708F"/>
    <w:rsid w:val="00147F32"/>
    <w:rsid w:val="00152B49"/>
    <w:rsid w:val="0016781E"/>
    <w:rsid w:val="00170A7D"/>
    <w:rsid w:val="001834BD"/>
    <w:rsid w:val="001907BA"/>
    <w:rsid w:val="001D6F1E"/>
    <w:rsid w:val="001E3F41"/>
    <w:rsid w:val="001E4C21"/>
    <w:rsid w:val="001E697A"/>
    <w:rsid w:val="002075AC"/>
    <w:rsid w:val="0021673E"/>
    <w:rsid w:val="002175EB"/>
    <w:rsid w:val="00223200"/>
    <w:rsid w:val="002511E1"/>
    <w:rsid w:val="00253102"/>
    <w:rsid w:val="0027442E"/>
    <w:rsid w:val="00281201"/>
    <w:rsid w:val="00285641"/>
    <w:rsid w:val="002B427A"/>
    <w:rsid w:val="002B4557"/>
    <w:rsid w:val="002B57F2"/>
    <w:rsid w:val="002D3173"/>
    <w:rsid w:val="002D455B"/>
    <w:rsid w:val="002D4BB2"/>
    <w:rsid w:val="002D6C07"/>
    <w:rsid w:val="002E419C"/>
    <w:rsid w:val="002E6222"/>
    <w:rsid w:val="003076F0"/>
    <w:rsid w:val="0031416C"/>
    <w:rsid w:val="00317AC3"/>
    <w:rsid w:val="00330CB5"/>
    <w:rsid w:val="00334B99"/>
    <w:rsid w:val="00345E89"/>
    <w:rsid w:val="00346D2E"/>
    <w:rsid w:val="003567C9"/>
    <w:rsid w:val="003656E1"/>
    <w:rsid w:val="00373725"/>
    <w:rsid w:val="003752FA"/>
    <w:rsid w:val="003878F4"/>
    <w:rsid w:val="0039207B"/>
    <w:rsid w:val="003A6AA6"/>
    <w:rsid w:val="003B1EC3"/>
    <w:rsid w:val="003D4BA2"/>
    <w:rsid w:val="003D6398"/>
    <w:rsid w:val="003E7FE6"/>
    <w:rsid w:val="003F6BEB"/>
    <w:rsid w:val="004044F0"/>
    <w:rsid w:val="00426A23"/>
    <w:rsid w:val="004349DE"/>
    <w:rsid w:val="0043676A"/>
    <w:rsid w:val="004663EC"/>
    <w:rsid w:val="00470956"/>
    <w:rsid w:val="004D5A7B"/>
    <w:rsid w:val="00512F80"/>
    <w:rsid w:val="0052190D"/>
    <w:rsid w:val="005235E2"/>
    <w:rsid w:val="00542C0F"/>
    <w:rsid w:val="005534B6"/>
    <w:rsid w:val="005708CA"/>
    <w:rsid w:val="005809C4"/>
    <w:rsid w:val="00587E89"/>
    <w:rsid w:val="005A6B7B"/>
    <w:rsid w:val="005C1176"/>
    <w:rsid w:val="005C6F61"/>
    <w:rsid w:val="005D2DA8"/>
    <w:rsid w:val="005E1B66"/>
    <w:rsid w:val="005F2063"/>
    <w:rsid w:val="00607672"/>
    <w:rsid w:val="006239E7"/>
    <w:rsid w:val="00640434"/>
    <w:rsid w:val="00655231"/>
    <w:rsid w:val="0065561E"/>
    <w:rsid w:val="0067224D"/>
    <w:rsid w:val="00674C5E"/>
    <w:rsid w:val="00677A5A"/>
    <w:rsid w:val="006A3846"/>
    <w:rsid w:val="006B255E"/>
    <w:rsid w:val="006C1ED0"/>
    <w:rsid w:val="006C2E7B"/>
    <w:rsid w:val="006C364A"/>
    <w:rsid w:val="006C589C"/>
    <w:rsid w:val="006F72DE"/>
    <w:rsid w:val="00700016"/>
    <w:rsid w:val="00715274"/>
    <w:rsid w:val="007235C6"/>
    <w:rsid w:val="00743928"/>
    <w:rsid w:val="007732BC"/>
    <w:rsid w:val="007A4115"/>
    <w:rsid w:val="007C08B8"/>
    <w:rsid w:val="007F6815"/>
    <w:rsid w:val="00824E3F"/>
    <w:rsid w:val="00832D7E"/>
    <w:rsid w:val="00843B2A"/>
    <w:rsid w:val="008B4E19"/>
    <w:rsid w:val="008C0B78"/>
    <w:rsid w:val="008C234C"/>
    <w:rsid w:val="008D0306"/>
    <w:rsid w:val="008F241A"/>
    <w:rsid w:val="008F40FA"/>
    <w:rsid w:val="008F7B98"/>
    <w:rsid w:val="009060F1"/>
    <w:rsid w:val="00910FE5"/>
    <w:rsid w:val="0092209B"/>
    <w:rsid w:val="00927715"/>
    <w:rsid w:val="009436EA"/>
    <w:rsid w:val="00980FCF"/>
    <w:rsid w:val="009B09ED"/>
    <w:rsid w:val="009E0A4C"/>
    <w:rsid w:val="009E5B1A"/>
    <w:rsid w:val="009F607D"/>
    <w:rsid w:val="00A04398"/>
    <w:rsid w:val="00A057FB"/>
    <w:rsid w:val="00A14257"/>
    <w:rsid w:val="00A543ED"/>
    <w:rsid w:val="00A54C56"/>
    <w:rsid w:val="00A57CFD"/>
    <w:rsid w:val="00A6290A"/>
    <w:rsid w:val="00A80D7D"/>
    <w:rsid w:val="00A80FD9"/>
    <w:rsid w:val="00AA6D07"/>
    <w:rsid w:val="00AC7B4F"/>
    <w:rsid w:val="00AD0AA9"/>
    <w:rsid w:val="00B1691D"/>
    <w:rsid w:val="00B2273A"/>
    <w:rsid w:val="00B239E5"/>
    <w:rsid w:val="00B43384"/>
    <w:rsid w:val="00B61C69"/>
    <w:rsid w:val="00B7385E"/>
    <w:rsid w:val="00B73BCA"/>
    <w:rsid w:val="00BA40DD"/>
    <w:rsid w:val="00BC3B19"/>
    <w:rsid w:val="00BC41D4"/>
    <w:rsid w:val="00BE2DE7"/>
    <w:rsid w:val="00C012AD"/>
    <w:rsid w:val="00C06567"/>
    <w:rsid w:val="00C12A06"/>
    <w:rsid w:val="00C30E85"/>
    <w:rsid w:val="00C5119C"/>
    <w:rsid w:val="00C566ED"/>
    <w:rsid w:val="00C770CB"/>
    <w:rsid w:val="00C96C38"/>
    <w:rsid w:val="00CA5663"/>
    <w:rsid w:val="00CA6CD1"/>
    <w:rsid w:val="00CD0FDA"/>
    <w:rsid w:val="00CE2DF9"/>
    <w:rsid w:val="00D203D4"/>
    <w:rsid w:val="00D23079"/>
    <w:rsid w:val="00D31F67"/>
    <w:rsid w:val="00D467CA"/>
    <w:rsid w:val="00D57E83"/>
    <w:rsid w:val="00D7059B"/>
    <w:rsid w:val="00D7086F"/>
    <w:rsid w:val="00D7605C"/>
    <w:rsid w:val="00DA655A"/>
    <w:rsid w:val="00DE1708"/>
    <w:rsid w:val="00DE32AA"/>
    <w:rsid w:val="00E06E47"/>
    <w:rsid w:val="00E3710A"/>
    <w:rsid w:val="00E4273C"/>
    <w:rsid w:val="00E55CB4"/>
    <w:rsid w:val="00E8560B"/>
    <w:rsid w:val="00EA1A91"/>
    <w:rsid w:val="00EA6289"/>
    <w:rsid w:val="00EF569B"/>
    <w:rsid w:val="00F05EC5"/>
    <w:rsid w:val="00F12BDF"/>
    <w:rsid w:val="00F16A56"/>
    <w:rsid w:val="00F31598"/>
    <w:rsid w:val="00F47A0B"/>
    <w:rsid w:val="00F5219D"/>
    <w:rsid w:val="00F52FDC"/>
    <w:rsid w:val="00F55C0E"/>
    <w:rsid w:val="00F63A90"/>
    <w:rsid w:val="00FC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1770"/>
  <w15:docId w15:val="{BF255A6C-323B-9741-AF6A-BC510EE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BA"/>
    <w:rPr>
      <w:rFonts w:ascii="Tahoma" w:hAnsi="Tahoma" w:cs="Tahoma"/>
      <w:sz w:val="16"/>
      <w:szCs w:val="16"/>
    </w:rPr>
  </w:style>
  <w:style w:type="paragraph" w:styleId="Header">
    <w:name w:val="header"/>
    <w:basedOn w:val="Normal"/>
    <w:link w:val="HeaderChar"/>
    <w:uiPriority w:val="99"/>
    <w:unhideWhenUsed/>
    <w:rsid w:val="009E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1A"/>
  </w:style>
  <w:style w:type="paragraph" w:styleId="Footer">
    <w:name w:val="footer"/>
    <w:basedOn w:val="Normal"/>
    <w:link w:val="FooterChar"/>
    <w:uiPriority w:val="99"/>
    <w:unhideWhenUsed/>
    <w:rsid w:val="009E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1A"/>
  </w:style>
  <w:style w:type="paragraph" w:customStyle="1" w:styleId="LightGrid-Accent31">
    <w:name w:val="Light Grid - Accent 31"/>
    <w:basedOn w:val="Normal"/>
    <w:uiPriority w:val="34"/>
    <w:qFormat/>
    <w:rsid w:val="003D6398"/>
    <w:pPr>
      <w:spacing w:after="160" w:line="259" w:lineRule="auto"/>
      <w:ind w:left="720"/>
      <w:contextualSpacing/>
    </w:pPr>
    <w:rPr>
      <w:rFonts w:ascii="Calibri" w:eastAsia="Calibri" w:hAnsi="Calibri" w:cs="Times New Roman"/>
      <w:lang w:eastAsia="en-US"/>
    </w:rPr>
  </w:style>
  <w:style w:type="paragraph" w:styleId="ListParagraph">
    <w:name w:val="List Paragraph"/>
    <w:basedOn w:val="Normal"/>
    <w:uiPriority w:val="34"/>
    <w:qFormat/>
    <w:rsid w:val="003D6398"/>
    <w:pPr>
      <w:ind w:left="720"/>
      <w:contextualSpacing/>
    </w:pPr>
  </w:style>
  <w:style w:type="character" w:styleId="Hyperlink">
    <w:name w:val="Hyperlink"/>
    <w:uiPriority w:val="99"/>
    <w:unhideWhenUsed/>
    <w:rsid w:val="003076F0"/>
    <w:rPr>
      <w:color w:val="0000FF"/>
      <w:u w:val="single"/>
    </w:rPr>
  </w:style>
  <w:style w:type="table" w:styleId="LightGrid-Accent3">
    <w:name w:val="Light Grid Accent 3"/>
    <w:basedOn w:val="TableNormal"/>
    <w:uiPriority w:val="62"/>
    <w:rsid w:val="00A14257"/>
    <w:pPr>
      <w:spacing w:after="0" w:line="240" w:lineRule="auto"/>
    </w:pPr>
    <w:rPr>
      <w:rFonts w:ascii="Arial" w:eastAsiaTheme="minorHAnsi" w:hAnsi="Arial" w:cs="Arial"/>
      <w:sz w:val="24"/>
      <w:szCs w:val="24"/>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DefaultParagraphFont"/>
    <w:rsid w:val="00D203D4"/>
  </w:style>
  <w:style w:type="character" w:styleId="FollowedHyperlink">
    <w:name w:val="FollowedHyperlink"/>
    <w:basedOn w:val="DefaultParagraphFont"/>
    <w:uiPriority w:val="99"/>
    <w:semiHidden/>
    <w:unhideWhenUsed/>
    <w:rsid w:val="004D5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pSzzWttdFu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6DB187-3F22-4249-82EC-8901F907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Olga Bompota</cp:lastModifiedBy>
  <cp:revision>3</cp:revision>
  <cp:lastPrinted>2016-11-26T16:19:00Z</cp:lastPrinted>
  <dcterms:created xsi:type="dcterms:W3CDTF">2019-01-11T13:06:00Z</dcterms:created>
  <dcterms:modified xsi:type="dcterms:W3CDTF">2019-03-17T19:44:00Z</dcterms:modified>
</cp:coreProperties>
</file>